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16" w:rsidRPr="005A7E7F" w:rsidRDefault="002E1516" w:rsidP="00773DC4">
      <w:pPr>
        <w:shd w:val="clear" w:color="auto" w:fill="FFFFFF"/>
        <w:tabs>
          <w:tab w:val="left" w:pos="2880"/>
          <w:tab w:val="left" w:pos="3060"/>
        </w:tabs>
        <w:spacing w:after="0" w:line="240" w:lineRule="auto"/>
        <w:ind w:firstLine="301"/>
        <w:jc w:val="right"/>
        <w:rPr>
          <w:rFonts w:ascii="Times New Roman" w:eastAsia="Times New Roman" w:hAnsi="Times New Roman" w:cs="Times New Roman"/>
          <w:b/>
          <w:bCs/>
          <w:sz w:val="24"/>
          <w:szCs w:val="24"/>
          <w:lang w:eastAsia="en-GB"/>
        </w:rPr>
      </w:pPr>
      <w:r w:rsidRPr="005A7E7F">
        <w:rPr>
          <w:rFonts w:ascii="Times New Roman" w:hAnsi="Times New Roman" w:cs="Times New Roman"/>
          <w:b/>
          <w:i/>
          <w:sz w:val="24"/>
          <w:szCs w:val="24"/>
        </w:rPr>
        <w:t xml:space="preserve">Projekts </w:t>
      </w:r>
      <w:r w:rsidR="000C3349" w:rsidRPr="005A7E7F">
        <w:rPr>
          <w:rFonts w:ascii="Times New Roman" w:hAnsi="Times New Roman" w:cs="Times New Roman"/>
          <w:b/>
          <w:i/>
          <w:sz w:val="24"/>
          <w:szCs w:val="24"/>
        </w:rPr>
        <w:t>25.02.2025.</w:t>
      </w:r>
    </w:p>
    <w:p w:rsidR="002E1516" w:rsidRPr="005A7E7F" w:rsidRDefault="002E1516" w:rsidP="00773DC4">
      <w:pPr>
        <w:tabs>
          <w:tab w:val="left" w:pos="2880"/>
          <w:tab w:val="left" w:pos="3060"/>
          <w:tab w:val="left" w:pos="7200"/>
        </w:tabs>
        <w:spacing w:after="0" w:line="240" w:lineRule="auto"/>
        <w:jc w:val="both"/>
        <w:rPr>
          <w:rFonts w:ascii="Times New Roman" w:hAnsi="Times New Roman" w:cs="Times New Roman"/>
          <w:sz w:val="24"/>
          <w:szCs w:val="24"/>
        </w:rPr>
      </w:pPr>
      <w:r w:rsidRPr="005A7E7F">
        <w:rPr>
          <w:rFonts w:ascii="Times New Roman" w:hAnsi="Times New Roman" w:cs="Times New Roman"/>
          <w:sz w:val="24"/>
          <w:szCs w:val="24"/>
        </w:rPr>
        <w:t>202</w:t>
      </w:r>
      <w:r w:rsidR="000C3349" w:rsidRPr="005A7E7F">
        <w:rPr>
          <w:rFonts w:ascii="Times New Roman" w:hAnsi="Times New Roman" w:cs="Times New Roman"/>
          <w:sz w:val="24"/>
          <w:szCs w:val="24"/>
        </w:rPr>
        <w:t>5</w:t>
      </w:r>
      <w:r w:rsidRPr="005A7E7F">
        <w:rPr>
          <w:rFonts w:ascii="Times New Roman" w:hAnsi="Times New Roman" w:cs="Times New Roman"/>
          <w:sz w:val="24"/>
          <w:szCs w:val="24"/>
        </w:rPr>
        <w:t>.gada __. ________</w:t>
      </w:r>
      <w:r w:rsidRPr="005A7E7F">
        <w:rPr>
          <w:rFonts w:ascii="Times New Roman" w:hAnsi="Times New Roman" w:cs="Times New Roman"/>
          <w:sz w:val="24"/>
          <w:szCs w:val="24"/>
        </w:rPr>
        <w:tab/>
        <w:t>Lēmums Nr. ____</w:t>
      </w:r>
    </w:p>
    <w:p w:rsidR="002E1516" w:rsidRPr="005A7E7F" w:rsidRDefault="002E1516" w:rsidP="00773DC4">
      <w:pPr>
        <w:tabs>
          <w:tab w:val="left" w:pos="2880"/>
          <w:tab w:val="left" w:pos="3060"/>
        </w:tabs>
        <w:spacing w:after="0" w:line="240" w:lineRule="auto"/>
        <w:jc w:val="center"/>
        <w:rPr>
          <w:rFonts w:ascii="Times New Roman" w:hAnsi="Times New Roman" w:cs="Times New Roman"/>
          <w:b/>
          <w:sz w:val="24"/>
          <w:szCs w:val="24"/>
        </w:rPr>
      </w:pPr>
    </w:p>
    <w:p w:rsidR="002E1516" w:rsidRPr="005A7E7F" w:rsidRDefault="002E1516" w:rsidP="005A54DD">
      <w:pPr>
        <w:shd w:val="clear" w:color="auto" w:fill="FFFFFF"/>
        <w:tabs>
          <w:tab w:val="left" w:pos="270"/>
          <w:tab w:val="left" w:pos="2880"/>
          <w:tab w:val="left" w:pos="3060"/>
        </w:tabs>
        <w:spacing w:after="0" w:line="240" w:lineRule="auto"/>
        <w:jc w:val="center"/>
        <w:rPr>
          <w:rFonts w:ascii="Times New Roman" w:eastAsia="Times New Roman" w:hAnsi="Times New Roman" w:cs="Times New Roman"/>
          <w:b/>
          <w:sz w:val="24"/>
          <w:szCs w:val="24"/>
        </w:rPr>
      </w:pPr>
      <w:r w:rsidRPr="005A7E7F">
        <w:rPr>
          <w:rFonts w:ascii="Times New Roman" w:eastAsia="Times New Roman" w:hAnsi="Times New Roman" w:cs="Times New Roman"/>
          <w:b/>
          <w:sz w:val="24"/>
          <w:szCs w:val="24"/>
        </w:rPr>
        <w:t xml:space="preserve">Par grozījumiem </w:t>
      </w:r>
      <w:r w:rsidR="005A54DD" w:rsidRPr="005A7E7F">
        <w:rPr>
          <w:rFonts w:ascii="Times New Roman" w:eastAsia="Times New Roman" w:hAnsi="Times New Roman" w:cs="Times New Roman"/>
          <w:b/>
          <w:sz w:val="24"/>
          <w:szCs w:val="24"/>
        </w:rPr>
        <w:t>Daugavpils valstspilsētas pašvaldības domes 2023.gada 27.jūlija saistošajos noteikumos Nr.10 “Sociālās garantijas bārenim un bez vecāku gādības palikušajam bērnam”</w:t>
      </w:r>
      <w:r w:rsidRPr="005A7E7F">
        <w:rPr>
          <w:rFonts w:ascii="Times New Roman" w:eastAsia="Times New Roman" w:hAnsi="Times New Roman" w:cs="Times New Roman"/>
          <w:b/>
          <w:sz w:val="24"/>
          <w:szCs w:val="24"/>
        </w:rPr>
        <w:t xml:space="preserve"> </w:t>
      </w:r>
    </w:p>
    <w:p w:rsidR="002E1516" w:rsidRPr="005A7E7F" w:rsidRDefault="002E1516" w:rsidP="00773DC4">
      <w:pPr>
        <w:shd w:val="clear" w:color="auto" w:fill="FFFFFF"/>
        <w:tabs>
          <w:tab w:val="left" w:pos="2880"/>
          <w:tab w:val="left" w:pos="3060"/>
        </w:tabs>
        <w:spacing w:after="0" w:line="240" w:lineRule="auto"/>
        <w:jc w:val="center"/>
        <w:rPr>
          <w:rFonts w:ascii="Times New Roman" w:eastAsia="Times New Roman" w:hAnsi="Times New Roman" w:cs="Times New Roman"/>
          <w:b/>
          <w:bCs/>
          <w:sz w:val="24"/>
          <w:szCs w:val="24"/>
          <w:lang w:eastAsia="en-GB"/>
        </w:rPr>
      </w:pPr>
    </w:p>
    <w:p w:rsidR="002E1516" w:rsidRPr="005A7E7F" w:rsidRDefault="002E1516" w:rsidP="00773DC4">
      <w:pPr>
        <w:tabs>
          <w:tab w:val="left" w:pos="2880"/>
          <w:tab w:val="left" w:pos="3060"/>
        </w:tabs>
        <w:spacing w:after="0" w:line="240" w:lineRule="auto"/>
        <w:ind w:firstLine="567"/>
        <w:jc w:val="both"/>
        <w:rPr>
          <w:rFonts w:ascii="Times New Roman" w:eastAsia="Times New Roman" w:hAnsi="Times New Roman" w:cs="Times New Roman"/>
          <w:sz w:val="24"/>
          <w:szCs w:val="24"/>
        </w:rPr>
      </w:pPr>
      <w:r w:rsidRPr="005A7E7F">
        <w:rPr>
          <w:rFonts w:ascii="Times New Roman" w:eastAsia="Times New Roman" w:hAnsi="Times New Roman" w:cs="Times New Roman"/>
          <w:sz w:val="24"/>
          <w:szCs w:val="24"/>
        </w:rPr>
        <w:t xml:space="preserve">Pamatojoties uz </w:t>
      </w:r>
      <w:r w:rsidR="003C08A2" w:rsidRPr="005A7E7F">
        <w:rPr>
          <w:rFonts w:ascii="Times New Roman" w:eastAsia="Times New Roman" w:hAnsi="Times New Roman" w:cs="Times New Roman"/>
          <w:sz w:val="24"/>
          <w:szCs w:val="24"/>
        </w:rPr>
        <w:t>Sociālo pakalpojumu un sociālās palīdzības likuma 12. panta septīto un astoto daļu, likuma “Par palīdzību dzīvokļa jautājumu risināšanā” 25.</w:t>
      </w:r>
      <w:r w:rsidR="003C08A2" w:rsidRPr="005A7E7F">
        <w:rPr>
          <w:rFonts w:ascii="Times New Roman" w:eastAsia="Times New Roman" w:hAnsi="Times New Roman" w:cs="Times New Roman"/>
          <w:sz w:val="24"/>
          <w:szCs w:val="24"/>
          <w:vertAlign w:val="superscript"/>
        </w:rPr>
        <w:t>2</w:t>
      </w:r>
      <w:r w:rsidR="003C08A2" w:rsidRPr="005A7E7F">
        <w:rPr>
          <w:rFonts w:ascii="Times New Roman" w:eastAsia="Times New Roman" w:hAnsi="Times New Roman" w:cs="Times New Roman"/>
          <w:sz w:val="24"/>
          <w:szCs w:val="24"/>
        </w:rPr>
        <w:t xml:space="preserve"> pirmo un piekto daļu, Pašvaldību likuma 44. panta otro daļu, Ministru kabineta 2005. gada </w:t>
      </w:r>
      <w:r w:rsidR="00296445" w:rsidRPr="005A7E7F">
        <w:rPr>
          <w:rFonts w:ascii="Times New Roman" w:eastAsia="Times New Roman" w:hAnsi="Times New Roman" w:cs="Times New Roman"/>
          <w:sz w:val="24"/>
          <w:szCs w:val="24"/>
        </w:rPr>
        <w:t>15. novembra noteikumu Nr. 857 “</w:t>
      </w:r>
      <w:r w:rsidR="003C08A2" w:rsidRPr="005A7E7F">
        <w:rPr>
          <w:rFonts w:ascii="Times New Roman" w:eastAsia="Times New Roman" w:hAnsi="Times New Roman" w:cs="Times New Roman"/>
          <w:sz w:val="24"/>
          <w:szCs w:val="24"/>
        </w:rPr>
        <w:t xml:space="preserve">Noteikumi par sociālajām garantijām un atbalstu bārenim un bez vecāku gādības palikušajam bērnam, kurš ir </w:t>
      </w:r>
      <w:proofErr w:type="spellStart"/>
      <w:r w:rsidR="003C08A2" w:rsidRPr="005A7E7F">
        <w:rPr>
          <w:rFonts w:ascii="Times New Roman" w:eastAsia="Times New Roman" w:hAnsi="Times New Roman" w:cs="Times New Roman"/>
          <w:sz w:val="24"/>
          <w:szCs w:val="24"/>
        </w:rPr>
        <w:t>ārpusģimenes</w:t>
      </w:r>
      <w:proofErr w:type="spellEnd"/>
      <w:r w:rsidR="003C08A2" w:rsidRPr="005A7E7F">
        <w:rPr>
          <w:rFonts w:ascii="Times New Roman" w:eastAsia="Times New Roman" w:hAnsi="Times New Roman" w:cs="Times New Roman"/>
          <w:sz w:val="24"/>
          <w:szCs w:val="24"/>
        </w:rPr>
        <w:t xml:space="preserve"> aprūpē, kā arī pēc</w:t>
      </w:r>
      <w:r w:rsidR="00296445" w:rsidRPr="005A7E7F">
        <w:rPr>
          <w:rFonts w:ascii="Times New Roman" w:eastAsia="Times New Roman" w:hAnsi="Times New Roman" w:cs="Times New Roman"/>
          <w:sz w:val="24"/>
          <w:szCs w:val="24"/>
        </w:rPr>
        <w:t xml:space="preserve"> </w:t>
      </w:r>
      <w:proofErr w:type="spellStart"/>
      <w:r w:rsidR="00296445" w:rsidRPr="005A7E7F">
        <w:rPr>
          <w:rFonts w:ascii="Times New Roman" w:eastAsia="Times New Roman" w:hAnsi="Times New Roman" w:cs="Times New Roman"/>
          <w:sz w:val="24"/>
          <w:szCs w:val="24"/>
        </w:rPr>
        <w:t>ārpusģimenes</w:t>
      </w:r>
      <w:proofErr w:type="spellEnd"/>
      <w:r w:rsidR="00296445" w:rsidRPr="005A7E7F">
        <w:rPr>
          <w:rFonts w:ascii="Times New Roman" w:eastAsia="Times New Roman" w:hAnsi="Times New Roman" w:cs="Times New Roman"/>
          <w:sz w:val="24"/>
          <w:szCs w:val="24"/>
        </w:rPr>
        <w:t xml:space="preserve"> aprūpes beigšanās”</w:t>
      </w:r>
      <w:r w:rsidR="003C08A2" w:rsidRPr="005A7E7F">
        <w:rPr>
          <w:rFonts w:ascii="Times New Roman" w:eastAsia="Times New Roman" w:hAnsi="Times New Roman" w:cs="Times New Roman"/>
          <w:sz w:val="24"/>
          <w:szCs w:val="24"/>
        </w:rPr>
        <w:t xml:space="preserve"> 22., 24.</w:t>
      </w:r>
      <w:r w:rsidR="003C08A2" w:rsidRPr="005A7E7F">
        <w:rPr>
          <w:rFonts w:ascii="Times New Roman" w:eastAsia="Times New Roman" w:hAnsi="Times New Roman" w:cs="Times New Roman"/>
          <w:sz w:val="24"/>
          <w:szCs w:val="24"/>
          <w:vertAlign w:val="superscript"/>
        </w:rPr>
        <w:t>9</w:t>
      </w:r>
      <w:r w:rsidR="003C08A2" w:rsidRPr="005A7E7F">
        <w:rPr>
          <w:rFonts w:ascii="Times New Roman" w:eastAsia="Times New Roman" w:hAnsi="Times New Roman" w:cs="Times New Roman"/>
          <w:sz w:val="24"/>
          <w:szCs w:val="24"/>
        </w:rPr>
        <w:t>, 24.</w:t>
      </w:r>
      <w:r w:rsidR="003C08A2" w:rsidRPr="005A7E7F">
        <w:rPr>
          <w:rFonts w:ascii="Times New Roman" w:eastAsia="Times New Roman" w:hAnsi="Times New Roman" w:cs="Times New Roman"/>
          <w:sz w:val="24"/>
          <w:szCs w:val="24"/>
          <w:vertAlign w:val="superscript"/>
        </w:rPr>
        <w:t>11</w:t>
      </w:r>
      <w:r w:rsidR="003C08A2" w:rsidRPr="005A7E7F">
        <w:rPr>
          <w:rFonts w:ascii="Times New Roman" w:eastAsia="Times New Roman" w:hAnsi="Times New Roman" w:cs="Times New Roman"/>
          <w:sz w:val="24"/>
          <w:szCs w:val="24"/>
        </w:rPr>
        <w:t>, 24.</w:t>
      </w:r>
      <w:r w:rsidR="003C08A2" w:rsidRPr="005A7E7F">
        <w:rPr>
          <w:rFonts w:ascii="Times New Roman" w:eastAsia="Times New Roman" w:hAnsi="Times New Roman" w:cs="Times New Roman"/>
          <w:sz w:val="24"/>
          <w:szCs w:val="24"/>
          <w:vertAlign w:val="superscript"/>
        </w:rPr>
        <w:t>13</w:t>
      </w:r>
      <w:r w:rsidR="003C08A2" w:rsidRPr="005A7E7F">
        <w:rPr>
          <w:rFonts w:ascii="Times New Roman" w:eastAsia="Times New Roman" w:hAnsi="Times New Roman" w:cs="Times New Roman"/>
          <w:sz w:val="24"/>
          <w:szCs w:val="24"/>
        </w:rPr>
        <w:t xml:space="preserve"> un 24.</w:t>
      </w:r>
      <w:r w:rsidR="003C08A2" w:rsidRPr="005A7E7F">
        <w:rPr>
          <w:rFonts w:ascii="Times New Roman" w:eastAsia="Times New Roman" w:hAnsi="Times New Roman" w:cs="Times New Roman"/>
          <w:sz w:val="24"/>
          <w:szCs w:val="24"/>
          <w:vertAlign w:val="superscript"/>
        </w:rPr>
        <w:t>14</w:t>
      </w:r>
      <w:r w:rsidR="003C08A2" w:rsidRPr="005A7E7F">
        <w:rPr>
          <w:rFonts w:ascii="Times New Roman" w:eastAsia="Times New Roman" w:hAnsi="Times New Roman" w:cs="Times New Roman"/>
          <w:sz w:val="24"/>
          <w:szCs w:val="24"/>
        </w:rPr>
        <w:t xml:space="preserve"> punktu, Ministru kabineta 2018. gad</w:t>
      </w:r>
      <w:r w:rsidR="00296445" w:rsidRPr="005A7E7F">
        <w:rPr>
          <w:rFonts w:ascii="Times New Roman" w:eastAsia="Times New Roman" w:hAnsi="Times New Roman" w:cs="Times New Roman"/>
          <w:sz w:val="24"/>
          <w:szCs w:val="24"/>
        </w:rPr>
        <w:t>a 26. jūnija noteikumu Nr. 354 “</w:t>
      </w:r>
      <w:r w:rsidR="003C08A2" w:rsidRPr="005A7E7F">
        <w:rPr>
          <w:rFonts w:ascii="Times New Roman" w:eastAsia="Times New Roman" w:hAnsi="Times New Roman" w:cs="Times New Roman"/>
          <w:sz w:val="24"/>
          <w:szCs w:val="24"/>
        </w:rPr>
        <w:t>Aud</w:t>
      </w:r>
      <w:r w:rsidR="00296445" w:rsidRPr="005A7E7F">
        <w:rPr>
          <w:rFonts w:ascii="Times New Roman" w:eastAsia="Times New Roman" w:hAnsi="Times New Roman" w:cs="Times New Roman"/>
          <w:sz w:val="24"/>
          <w:szCs w:val="24"/>
        </w:rPr>
        <w:t>žuģimenes noteikumi”</w:t>
      </w:r>
      <w:r w:rsidR="003C08A2" w:rsidRPr="005A7E7F">
        <w:rPr>
          <w:rFonts w:ascii="Times New Roman" w:eastAsia="Times New Roman" w:hAnsi="Times New Roman" w:cs="Times New Roman"/>
          <w:sz w:val="24"/>
          <w:szCs w:val="24"/>
        </w:rPr>
        <w:t xml:space="preserve"> 78. punktu</w:t>
      </w:r>
      <w:r w:rsidRPr="005A7E7F">
        <w:rPr>
          <w:rFonts w:ascii="Times New Roman" w:eastAsia="Times New Roman" w:hAnsi="Times New Roman" w:cs="Times New Roman"/>
          <w:sz w:val="24"/>
          <w:szCs w:val="24"/>
        </w:rPr>
        <w:t xml:space="preserve">, ņemot vērā Daugavpils </w:t>
      </w:r>
      <w:r w:rsidR="00283625">
        <w:rPr>
          <w:rFonts w:ascii="Times New Roman" w:eastAsia="Times New Roman" w:hAnsi="Times New Roman" w:cs="Times New Roman"/>
          <w:sz w:val="24"/>
          <w:szCs w:val="24"/>
        </w:rPr>
        <w:t xml:space="preserve">valstspilsētas pašvaldības </w:t>
      </w:r>
      <w:r w:rsidRPr="005A7E7F">
        <w:rPr>
          <w:rFonts w:ascii="Times New Roman" w:eastAsia="Times New Roman" w:hAnsi="Times New Roman" w:cs="Times New Roman"/>
          <w:sz w:val="24"/>
          <w:szCs w:val="24"/>
        </w:rPr>
        <w:t>domes Sociālo jautājumu komitejas 202</w:t>
      </w:r>
      <w:r w:rsidR="000C3349" w:rsidRPr="005A7E7F">
        <w:rPr>
          <w:rFonts w:ascii="Times New Roman" w:eastAsia="Times New Roman" w:hAnsi="Times New Roman" w:cs="Times New Roman"/>
          <w:sz w:val="24"/>
          <w:szCs w:val="24"/>
        </w:rPr>
        <w:t>5</w:t>
      </w:r>
      <w:r w:rsidRPr="005A7E7F">
        <w:rPr>
          <w:rFonts w:ascii="Times New Roman" w:eastAsia="Times New Roman" w:hAnsi="Times New Roman" w:cs="Times New Roman"/>
          <w:sz w:val="24"/>
          <w:szCs w:val="24"/>
        </w:rPr>
        <w:t xml:space="preserve">.gada ___._________ sēdes un  Daugavpils </w:t>
      </w:r>
      <w:r w:rsidR="00283625">
        <w:rPr>
          <w:rFonts w:ascii="Times New Roman" w:eastAsia="Times New Roman" w:hAnsi="Times New Roman" w:cs="Times New Roman"/>
          <w:sz w:val="24"/>
          <w:szCs w:val="24"/>
        </w:rPr>
        <w:t xml:space="preserve">valstspilsētas pašvaldības </w:t>
      </w:r>
      <w:r w:rsidRPr="005A7E7F">
        <w:rPr>
          <w:rFonts w:ascii="Times New Roman" w:eastAsia="Times New Roman" w:hAnsi="Times New Roman" w:cs="Times New Roman"/>
          <w:sz w:val="24"/>
          <w:szCs w:val="24"/>
        </w:rPr>
        <w:t>domes Finanšu komitejas 202</w:t>
      </w:r>
      <w:r w:rsidR="000C3349" w:rsidRPr="005A7E7F">
        <w:rPr>
          <w:rFonts w:ascii="Times New Roman" w:eastAsia="Times New Roman" w:hAnsi="Times New Roman" w:cs="Times New Roman"/>
          <w:sz w:val="24"/>
          <w:szCs w:val="24"/>
        </w:rPr>
        <w:t>5</w:t>
      </w:r>
      <w:r w:rsidRPr="005A7E7F">
        <w:rPr>
          <w:rFonts w:ascii="Times New Roman" w:eastAsia="Times New Roman" w:hAnsi="Times New Roman" w:cs="Times New Roman"/>
          <w:sz w:val="24"/>
          <w:szCs w:val="24"/>
        </w:rPr>
        <w:t xml:space="preserve">.gada ___._________ sēdes atzinumu,  </w:t>
      </w:r>
      <w:r w:rsidRPr="005A7E7F">
        <w:rPr>
          <w:rFonts w:ascii="Times New Roman" w:eastAsia="Times New Roman" w:hAnsi="Times New Roman" w:cs="Times New Roman"/>
          <w:b/>
          <w:sz w:val="24"/>
          <w:szCs w:val="24"/>
        </w:rPr>
        <w:t>Daugavpils valstspilsētas pašvaldības dome</w:t>
      </w:r>
      <w:r w:rsidRPr="005A7E7F">
        <w:rPr>
          <w:rFonts w:ascii="Times New Roman" w:eastAsia="Times New Roman" w:hAnsi="Times New Roman" w:cs="Times New Roman"/>
          <w:sz w:val="24"/>
          <w:szCs w:val="24"/>
        </w:rPr>
        <w:t xml:space="preserve"> nolemj: </w:t>
      </w:r>
    </w:p>
    <w:p w:rsidR="002E1516" w:rsidRPr="005A7E7F" w:rsidRDefault="002E1516" w:rsidP="00773DC4">
      <w:pPr>
        <w:tabs>
          <w:tab w:val="left" w:pos="2880"/>
          <w:tab w:val="left" w:pos="3060"/>
        </w:tabs>
        <w:spacing w:after="0" w:line="240" w:lineRule="auto"/>
        <w:ind w:firstLine="567"/>
        <w:jc w:val="both"/>
        <w:rPr>
          <w:rFonts w:ascii="Times New Roman" w:eastAsia="Times New Roman" w:hAnsi="Times New Roman" w:cs="Times New Roman"/>
          <w:sz w:val="24"/>
          <w:szCs w:val="24"/>
        </w:rPr>
      </w:pPr>
      <w:r w:rsidRPr="005A7E7F">
        <w:rPr>
          <w:rFonts w:ascii="Times New Roman" w:eastAsia="Times New Roman" w:hAnsi="Times New Roman" w:cs="Times New Roman"/>
          <w:sz w:val="24"/>
          <w:szCs w:val="24"/>
        </w:rPr>
        <w:t>Apstiprināt Daugavpils valstspilsētas pašvaldības domes 202</w:t>
      </w:r>
      <w:r w:rsidR="000C3349" w:rsidRPr="005A7E7F">
        <w:rPr>
          <w:rFonts w:ascii="Times New Roman" w:eastAsia="Times New Roman" w:hAnsi="Times New Roman" w:cs="Times New Roman"/>
          <w:sz w:val="24"/>
          <w:szCs w:val="24"/>
        </w:rPr>
        <w:t>5</w:t>
      </w:r>
      <w:r w:rsidRPr="005A7E7F">
        <w:rPr>
          <w:rFonts w:ascii="Times New Roman" w:eastAsia="Times New Roman" w:hAnsi="Times New Roman" w:cs="Times New Roman"/>
          <w:sz w:val="24"/>
          <w:szCs w:val="24"/>
        </w:rPr>
        <w:t xml:space="preserve">.gada ___.________ saistošos noteikumus Nr.___ “Grozījumi Daugavpils valstspilsētas pašvaldības domes </w:t>
      </w:r>
      <w:r w:rsidR="00296445" w:rsidRPr="005A7E7F">
        <w:rPr>
          <w:rFonts w:ascii="Times New Roman" w:eastAsia="Times New Roman" w:hAnsi="Times New Roman" w:cs="Times New Roman"/>
          <w:sz w:val="24"/>
          <w:szCs w:val="24"/>
        </w:rPr>
        <w:t>2023.gada 27.jūlija saistošajos noteikumos Nr.10 “Sociālās garantijas bārenim un bez vecāku gādības palikušajam bērnam”</w:t>
      </w:r>
      <w:r w:rsidR="00642DDA">
        <w:rPr>
          <w:rFonts w:ascii="Times New Roman" w:eastAsia="Times New Roman" w:hAnsi="Times New Roman" w:cs="Times New Roman"/>
          <w:sz w:val="24"/>
          <w:szCs w:val="24"/>
        </w:rPr>
        <w:t>”</w:t>
      </w:r>
      <w:r w:rsidR="00647D16">
        <w:rPr>
          <w:rFonts w:ascii="Times New Roman" w:eastAsia="Times New Roman" w:hAnsi="Times New Roman" w:cs="Times New Roman"/>
          <w:sz w:val="24"/>
          <w:szCs w:val="24"/>
        </w:rPr>
        <w:t>.</w:t>
      </w:r>
    </w:p>
    <w:p w:rsidR="002E1516" w:rsidRPr="005A7E7F" w:rsidRDefault="002E1516" w:rsidP="00773DC4">
      <w:pPr>
        <w:tabs>
          <w:tab w:val="left" w:pos="2880"/>
          <w:tab w:val="left" w:pos="3060"/>
        </w:tabs>
        <w:spacing w:after="0" w:line="240" w:lineRule="auto"/>
        <w:ind w:left="1134" w:hanging="1134"/>
        <w:jc w:val="both"/>
        <w:rPr>
          <w:rFonts w:ascii="Times New Roman" w:eastAsia="Times New Roman" w:hAnsi="Times New Roman" w:cs="Times New Roman"/>
          <w:sz w:val="24"/>
          <w:szCs w:val="24"/>
        </w:rPr>
      </w:pPr>
      <w:r w:rsidRPr="005A7E7F">
        <w:rPr>
          <w:rFonts w:ascii="Times New Roman" w:eastAsia="Times New Roman" w:hAnsi="Times New Roman" w:cs="Times New Roman"/>
          <w:sz w:val="24"/>
          <w:szCs w:val="24"/>
        </w:rPr>
        <w:t xml:space="preserve">Pielikumā: Grozījumi Daugavpils valstspilsētas pašvaldības domes </w:t>
      </w:r>
      <w:r w:rsidR="00296445" w:rsidRPr="005A7E7F">
        <w:rPr>
          <w:rFonts w:ascii="Times New Roman" w:eastAsia="Times New Roman" w:hAnsi="Times New Roman" w:cs="Times New Roman"/>
          <w:sz w:val="24"/>
          <w:szCs w:val="24"/>
        </w:rPr>
        <w:t xml:space="preserve">2023.gada 27.jūlija saistošajos noteikumos Nr.10 “Sociālās garantijas bārenim un bez vecāku gādības palikušajam bērnam” </w:t>
      </w:r>
      <w:r w:rsidRPr="005A7E7F">
        <w:rPr>
          <w:rFonts w:ascii="Times New Roman" w:eastAsia="Times New Roman" w:hAnsi="Times New Roman" w:cs="Times New Roman"/>
          <w:sz w:val="24"/>
          <w:szCs w:val="24"/>
        </w:rPr>
        <w:t>un to paskaidrojuma raksts.</w:t>
      </w:r>
    </w:p>
    <w:p w:rsidR="002E1516" w:rsidRPr="005A7E7F" w:rsidRDefault="002E1516" w:rsidP="00773DC4">
      <w:pPr>
        <w:tabs>
          <w:tab w:val="left" w:pos="2880"/>
          <w:tab w:val="left" w:pos="3060"/>
        </w:tabs>
        <w:spacing w:after="0" w:line="240" w:lineRule="auto"/>
        <w:jc w:val="both"/>
        <w:rPr>
          <w:rFonts w:ascii="Times New Roman" w:eastAsia="Times New Roman" w:hAnsi="Times New Roman" w:cs="Times New Roman"/>
          <w:sz w:val="24"/>
          <w:szCs w:val="24"/>
        </w:rPr>
      </w:pPr>
    </w:p>
    <w:p w:rsidR="002E1516" w:rsidRPr="005A7E7F" w:rsidRDefault="002E1516" w:rsidP="00773DC4">
      <w:pPr>
        <w:tabs>
          <w:tab w:val="left" w:pos="2880"/>
          <w:tab w:val="left" w:pos="3060"/>
          <w:tab w:val="left" w:pos="6379"/>
        </w:tabs>
        <w:spacing w:after="0" w:line="240" w:lineRule="auto"/>
        <w:jc w:val="both"/>
        <w:rPr>
          <w:rFonts w:ascii="Times New Roman" w:hAnsi="Times New Roman" w:cs="Times New Roman"/>
          <w:sz w:val="24"/>
          <w:szCs w:val="24"/>
        </w:rPr>
      </w:pPr>
      <w:r w:rsidRPr="005A7E7F">
        <w:rPr>
          <w:rFonts w:ascii="Times New Roman" w:hAnsi="Times New Roman" w:cs="Times New Roman"/>
          <w:sz w:val="24"/>
          <w:szCs w:val="24"/>
        </w:rPr>
        <w:t xml:space="preserve">Daugavpils </w:t>
      </w:r>
      <w:proofErr w:type="spellStart"/>
      <w:r w:rsidR="00283625">
        <w:rPr>
          <w:rFonts w:ascii="Times New Roman" w:hAnsi="Times New Roman" w:cs="Times New Roman"/>
          <w:sz w:val="24"/>
          <w:szCs w:val="24"/>
        </w:rPr>
        <w:t>valstspilsētas</w:t>
      </w:r>
      <w:proofErr w:type="spellEnd"/>
      <w:r w:rsidR="00283625">
        <w:rPr>
          <w:rFonts w:ascii="Times New Roman" w:hAnsi="Times New Roman" w:cs="Times New Roman"/>
          <w:sz w:val="24"/>
          <w:szCs w:val="24"/>
        </w:rPr>
        <w:t xml:space="preserve"> pašvaldības </w:t>
      </w:r>
      <w:r w:rsidRPr="005A7E7F">
        <w:rPr>
          <w:rFonts w:ascii="Times New Roman" w:hAnsi="Times New Roman" w:cs="Times New Roman"/>
          <w:sz w:val="24"/>
          <w:szCs w:val="24"/>
        </w:rPr>
        <w:t>domes priekšsēdētājs</w:t>
      </w:r>
      <w:r w:rsidRPr="005A7E7F">
        <w:rPr>
          <w:rFonts w:ascii="Times New Roman" w:hAnsi="Times New Roman" w:cs="Times New Roman"/>
          <w:sz w:val="24"/>
          <w:szCs w:val="24"/>
        </w:rPr>
        <w:tab/>
        <w:t>A.Elksniņš</w:t>
      </w:r>
    </w:p>
    <w:p w:rsidR="002E1516" w:rsidRPr="005A7E7F" w:rsidRDefault="002E1516" w:rsidP="00773DC4">
      <w:pPr>
        <w:tabs>
          <w:tab w:val="left" w:pos="2880"/>
          <w:tab w:val="left" w:pos="3060"/>
          <w:tab w:val="left" w:pos="6379"/>
        </w:tabs>
        <w:spacing w:after="0" w:line="240" w:lineRule="auto"/>
        <w:jc w:val="both"/>
        <w:rPr>
          <w:rFonts w:ascii="Times New Roman" w:hAnsi="Times New Roman" w:cs="Times New Roman"/>
          <w:sz w:val="24"/>
          <w:szCs w:val="24"/>
        </w:rPr>
      </w:pPr>
    </w:p>
    <w:p w:rsidR="00844439" w:rsidRDefault="00844439" w:rsidP="00773DC4">
      <w:pPr>
        <w:tabs>
          <w:tab w:val="left" w:pos="2880"/>
          <w:tab w:val="left" w:pos="3060"/>
        </w:tabs>
        <w:spacing w:after="0" w:line="240" w:lineRule="auto"/>
        <w:jc w:val="right"/>
        <w:rPr>
          <w:rFonts w:ascii="Times New Roman" w:hAnsi="Times New Roman" w:cs="Times New Roman"/>
          <w:b/>
          <w:sz w:val="24"/>
          <w:szCs w:val="24"/>
        </w:rPr>
      </w:pPr>
    </w:p>
    <w:p w:rsidR="00844439" w:rsidRDefault="00844439" w:rsidP="00773DC4">
      <w:pPr>
        <w:tabs>
          <w:tab w:val="left" w:pos="2880"/>
          <w:tab w:val="left" w:pos="3060"/>
        </w:tabs>
        <w:spacing w:after="0" w:line="240" w:lineRule="auto"/>
        <w:jc w:val="right"/>
        <w:rPr>
          <w:rFonts w:ascii="Times New Roman" w:hAnsi="Times New Roman" w:cs="Times New Roman"/>
          <w:b/>
          <w:sz w:val="24"/>
          <w:szCs w:val="24"/>
        </w:rPr>
      </w:pPr>
    </w:p>
    <w:p w:rsidR="00844439" w:rsidRDefault="00844439" w:rsidP="00773DC4">
      <w:pPr>
        <w:tabs>
          <w:tab w:val="left" w:pos="2880"/>
          <w:tab w:val="left" w:pos="3060"/>
        </w:tabs>
        <w:spacing w:after="0" w:line="240" w:lineRule="auto"/>
        <w:jc w:val="right"/>
        <w:rPr>
          <w:rFonts w:ascii="Times New Roman" w:hAnsi="Times New Roman" w:cs="Times New Roman"/>
          <w:b/>
          <w:sz w:val="24"/>
          <w:szCs w:val="24"/>
        </w:rPr>
      </w:pPr>
    </w:p>
    <w:p w:rsidR="00844439" w:rsidRDefault="00844439" w:rsidP="00773DC4">
      <w:pPr>
        <w:tabs>
          <w:tab w:val="left" w:pos="2880"/>
          <w:tab w:val="left" w:pos="3060"/>
        </w:tabs>
        <w:spacing w:after="0" w:line="240" w:lineRule="auto"/>
        <w:jc w:val="right"/>
        <w:rPr>
          <w:rFonts w:ascii="Times New Roman" w:hAnsi="Times New Roman" w:cs="Times New Roman"/>
          <w:b/>
          <w:sz w:val="24"/>
          <w:szCs w:val="24"/>
        </w:rPr>
      </w:pPr>
    </w:p>
    <w:p w:rsidR="00844439" w:rsidRDefault="00844439" w:rsidP="00773DC4">
      <w:pPr>
        <w:tabs>
          <w:tab w:val="left" w:pos="2880"/>
          <w:tab w:val="left" w:pos="3060"/>
        </w:tabs>
        <w:spacing w:after="0" w:line="240" w:lineRule="auto"/>
        <w:jc w:val="right"/>
        <w:rPr>
          <w:rFonts w:ascii="Times New Roman" w:hAnsi="Times New Roman" w:cs="Times New Roman"/>
          <w:b/>
          <w:sz w:val="24"/>
          <w:szCs w:val="24"/>
        </w:rPr>
      </w:pPr>
    </w:p>
    <w:p w:rsidR="00844439" w:rsidRDefault="00844439" w:rsidP="00773DC4">
      <w:pPr>
        <w:tabs>
          <w:tab w:val="left" w:pos="2880"/>
          <w:tab w:val="left" w:pos="3060"/>
        </w:tabs>
        <w:spacing w:after="0" w:line="240" w:lineRule="auto"/>
        <w:jc w:val="right"/>
        <w:rPr>
          <w:rFonts w:ascii="Times New Roman" w:hAnsi="Times New Roman" w:cs="Times New Roman"/>
          <w:b/>
          <w:sz w:val="24"/>
          <w:szCs w:val="24"/>
        </w:rPr>
      </w:pPr>
    </w:p>
    <w:p w:rsidR="00844439" w:rsidRDefault="00844439" w:rsidP="00773DC4">
      <w:pPr>
        <w:tabs>
          <w:tab w:val="left" w:pos="2880"/>
          <w:tab w:val="left" w:pos="3060"/>
        </w:tabs>
        <w:spacing w:after="0" w:line="240" w:lineRule="auto"/>
        <w:jc w:val="right"/>
        <w:rPr>
          <w:rFonts w:ascii="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rPr>
          <w:rFonts w:ascii="Times New Roman" w:hAnsi="Times New Roman" w:cs="Times New Roman"/>
          <w:b/>
          <w:sz w:val="24"/>
          <w:szCs w:val="24"/>
        </w:rPr>
      </w:pPr>
      <w:bookmarkStart w:id="0" w:name="_GoBack"/>
      <w:bookmarkEnd w:id="0"/>
      <w:r w:rsidRPr="005A7E7F">
        <w:rPr>
          <w:rFonts w:ascii="Times New Roman" w:hAnsi="Times New Roman" w:cs="Times New Roman"/>
          <w:b/>
          <w:sz w:val="24"/>
          <w:szCs w:val="24"/>
        </w:rPr>
        <w:t>Apstiprināti</w:t>
      </w:r>
    </w:p>
    <w:p w:rsidR="002E1516" w:rsidRPr="005A7E7F" w:rsidRDefault="002E1516" w:rsidP="00773DC4">
      <w:pPr>
        <w:tabs>
          <w:tab w:val="left" w:pos="2880"/>
          <w:tab w:val="left" w:pos="3060"/>
        </w:tabs>
        <w:spacing w:after="0" w:line="240" w:lineRule="auto"/>
        <w:jc w:val="right"/>
        <w:rPr>
          <w:rFonts w:ascii="Times New Roman" w:hAnsi="Times New Roman" w:cs="Times New Roman"/>
          <w:sz w:val="24"/>
          <w:szCs w:val="24"/>
        </w:rPr>
      </w:pPr>
      <w:r w:rsidRPr="005A7E7F">
        <w:rPr>
          <w:rFonts w:ascii="Times New Roman" w:hAnsi="Times New Roman" w:cs="Times New Roman"/>
          <w:sz w:val="24"/>
          <w:szCs w:val="24"/>
        </w:rPr>
        <w:t>ar Daugavpils valstspilsētas pašvaldības domes 202</w:t>
      </w:r>
      <w:r w:rsidR="000C3349" w:rsidRPr="005A7E7F">
        <w:rPr>
          <w:rFonts w:ascii="Times New Roman" w:hAnsi="Times New Roman" w:cs="Times New Roman"/>
          <w:sz w:val="24"/>
          <w:szCs w:val="24"/>
        </w:rPr>
        <w:t>5</w:t>
      </w:r>
      <w:r w:rsidRPr="005A7E7F">
        <w:rPr>
          <w:rFonts w:ascii="Times New Roman" w:hAnsi="Times New Roman" w:cs="Times New Roman"/>
          <w:sz w:val="24"/>
          <w:szCs w:val="24"/>
        </w:rPr>
        <w:t>.gada___.___________</w:t>
      </w:r>
    </w:p>
    <w:p w:rsidR="002E1516" w:rsidRPr="005A7E7F" w:rsidRDefault="002E1516" w:rsidP="00773DC4">
      <w:pPr>
        <w:tabs>
          <w:tab w:val="left" w:pos="2880"/>
          <w:tab w:val="left" w:pos="3060"/>
        </w:tabs>
        <w:spacing w:after="0" w:line="240" w:lineRule="auto"/>
        <w:jc w:val="right"/>
        <w:rPr>
          <w:rFonts w:ascii="Times New Roman" w:hAnsi="Times New Roman" w:cs="Times New Roman"/>
          <w:sz w:val="24"/>
          <w:szCs w:val="24"/>
        </w:rPr>
      </w:pPr>
      <w:r w:rsidRPr="005A7E7F">
        <w:rPr>
          <w:rFonts w:ascii="Times New Roman" w:hAnsi="Times New Roman" w:cs="Times New Roman"/>
          <w:sz w:val="24"/>
          <w:szCs w:val="24"/>
        </w:rPr>
        <w:t>lēmumu Nr._______(prot. Nr.____,____.§)</w:t>
      </w:r>
    </w:p>
    <w:p w:rsidR="002E1516" w:rsidRPr="005A7E7F" w:rsidRDefault="002E1516" w:rsidP="00773DC4">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p>
    <w:p w:rsidR="002E1516" w:rsidRPr="005A7E7F" w:rsidRDefault="002E1516" w:rsidP="00296445">
      <w:pPr>
        <w:shd w:val="clear" w:color="auto" w:fill="FFFFFF"/>
        <w:tabs>
          <w:tab w:val="left" w:pos="2880"/>
          <w:tab w:val="left" w:pos="3060"/>
        </w:tabs>
        <w:spacing w:after="0" w:line="240" w:lineRule="auto"/>
        <w:ind w:left="180"/>
        <w:jc w:val="center"/>
        <w:rPr>
          <w:rFonts w:ascii="Times New Roman" w:eastAsia="Times New Roman" w:hAnsi="Times New Roman" w:cs="Times New Roman"/>
          <w:i/>
          <w:iCs/>
          <w:sz w:val="16"/>
          <w:szCs w:val="16"/>
          <w:lang w:eastAsia="lv-LV"/>
        </w:rPr>
      </w:pPr>
      <w:r w:rsidRPr="005A7E7F">
        <w:rPr>
          <w:rFonts w:ascii="Times New Roman" w:eastAsia="Times New Roman" w:hAnsi="Times New Roman" w:cs="Times New Roman"/>
          <w:b/>
          <w:bCs/>
          <w:sz w:val="24"/>
          <w:szCs w:val="24"/>
          <w:lang w:eastAsia="lv-LV"/>
        </w:rPr>
        <w:t xml:space="preserve">Grozījumi Daugavpils </w:t>
      </w:r>
      <w:r w:rsidRPr="005A7E7F">
        <w:rPr>
          <w:rFonts w:ascii="Times New Roman" w:eastAsia="Times New Roman" w:hAnsi="Times New Roman" w:cs="Times New Roman"/>
          <w:b/>
          <w:sz w:val="24"/>
          <w:szCs w:val="24"/>
        </w:rPr>
        <w:t xml:space="preserve">valstspilsētas pašvaldības </w:t>
      </w:r>
      <w:r w:rsidRPr="005A7E7F">
        <w:rPr>
          <w:rFonts w:ascii="Times New Roman" w:eastAsia="Times New Roman" w:hAnsi="Times New Roman" w:cs="Times New Roman"/>
          <w:b/>
          <w:bCs/>
          <w:sz w:val="24"/>
          <w:szCs w:val="24"/>
          <w:lang w:eastAsia="lv-LV"/>
        </w:rPr>
        <w:t xml:space="preserve">domes </w:t>
      </w:r>
      <w:r w:rsidR="00296445" w:rsidRPr="005A7E7F">
        <w:rPr>
          <w:rFonts w:ascii="Times New Roman" w:eastAsia="Times New Roman" w:hAnsi="Times New Roman" w:cs="Times New Roman"/>
          <w:b/>
          <w:sz w:val="24"/>
          <w:szCs w:val="24"/>
        </w:rPr>
        <w:t>2023.gada 27.jūlija saistošajos noteikumos Nr.10 “Sociālās garantijas bārenim un bez vecāku gādības palikušajam bērnam”</w:t>
      </w:r>
    </w:p>
    <w:p w:rsidR="00296445" w:rsidRPr="005A7E7F" w:rsidRDefault="00296445" w:rsidP="00773DC4">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p>
    <w:p w:rsidR="002E1516" w:rsidRPr="005A7E7F" w:rsidRDefault="00296445" w:rsidP="00773DC4">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r w:rsidRPr="005A7E7F">
        <w:rPr>
          <w:rFonts w:ascii="Times New Roman" w:eastAsia="Times New Roman" w:hAnsi="Times New Roman" w:cs="Times New Roman"/>
          <w:i/>
          <w:iCs/>
          <w:sz w:val="20"/>
          <w:szCs w:val="20"/>
          <w:lang w:eastAsia="lv-LV"/>
        </w:rPr>
        <w:t>Izdoti saskaņā ar </w:t>
      </w:r>
      <w:hyperlink r:id="rId6" w:tgtFrame="_blank" w:history="1">
        <w:r w:rsidRPr="005A7E7F">
          <w:rPr>
            <w:rStyle w:val="Hyperlink"/>
            <w:rFonts w:ascii="Times New Roman" w:eastAsia="Times New Roman" w:hAnsi="Times New Roman" w:cs="Times New Roman"/>
            <w:i/>
            <w:iCs/>
            <w:color w:val="auto"/>
            <w:sz w:val="20"/>
            <w:szCs w:val="20"/>
            <w:u w:val="none"/>
            <w:lang w:eastAsia="lv-LV"/>
          </w:rPr>
          <w:t>Sociālo pakalpojumu un sociālās palīdzības likuma</w:t>
        </w:r>
      </w:hyperlink>
      <w:r w:rsidRPr="005A7E7F">
        <w:rPr>
          <w:rFonts w:ascii="Times New Roman" w:eastAsia="Times New Roman" w:hAnsi="Times New Roman" w:cs="Times New Roman"/>
          <w:i/>
          <w:iCs/>
          <w:sz w:val="20"/>
          <w:szCs w:val="20"/>
          <w:lang w:eastAsia="lv-LV"/>
        </w:rPr>
        <w:t> </w:t>
      </w:r>
      <w:hyperlink r:id="rId7" w:anchor="p12" w:tgtFrame="_blank" w:history="1">
        <w:r w:rsidRPr="005A7E7F">
          <w:rPr>
            <w:rStyle w:val="Hyperlink"/>
            <w:rFonts w:ascii="Times New Roman" w:eastAsia="Times New Roman" w:hAnsi="Times New Roman" w:cs="Times New Roman"/>
            <w:i/>
            <w:iCs/>
            <w:color w:val="auto"/>
            <w:sz w:val="20"/>
            <w:szCs w:val="20"/>
            <w:u w:val="none"/>
            <w:lang w:eastAsia="lv-LV"/>
          </w:rPr>
          <w:t>12. panta</w:t>
        </w:r>
      </w:hyperlink>
      <w:r w:rsidRPr="005A7E7F">
        <w:rPr>
          <w:rFonts w:ascii="Times New Roman" w:eastAsia="Times New Roman" w:hAnsi="Times New Roman" w:cs="Times New Roman"/>
          <w:i/>
          <w:iCs/>
          <w:sz w:val="20"/>
          <w:szCs w:val="20"/>
          <w:lang w:eastAsia="lv-LV"/>
        </w:rPr>
        <w:t> septīto un astoto daļu, likuma “</w:t>
      </w:r>
      <w:hyperlink r:id="rId8" w:tgtFrame="_blank" w:history="1">
        <w:r w:rsidRPr="005A7E7F">
          <w:rPr>
            <w:rStyle w:val="Hyperlink"/>
            <w:rFonts w:ascii="Times New Roman" w:eastAsia="Times New Roman" w:hAnsi="Times New Roman" w:cs="Times New Roman"/>
            <w:i/>
            <w:iCs/>
            <w:color w:val="auto"/>
            <w:sz w:val="20"/>
            <w:szCs w:val="20"/>
            <w:u w:val="none"/>
            <w:lang w:eastAsia="lv-LV"/>
          </w:rPr>
          <w:t>Par palīdzību dzīvokļa jautājumu risināšanā</w:t>
        </w:r>
      </w:hyperlink>
      <w:r w:rsidRPr="005A7E7F">
        <w:rPr>
          <w:rFonts w:ascii="Times New Roman" w:eastAsia="Times New Roman" w:hAnsi="Times New Roman" w:cs="Times New Roman"/>
          <w:i/>
          <w:iCs/>
          <w:sz w:val="20"/>
          <w:szCs w:val="20"/>
          <w:lang w:eastAsia="lv-LV"/>
        </w:rPr>
        <w:t>” </w:t>
      </w:r>
      <w:hyperlink r:id="rId9" w:anchor="n25_2" w:tgtFrame="_blank" w:history="1">
        <w:r w:rsidRPr="005A7E7F">
          <w:rPr>
            <w:rStyle w:val="Hyperlink"/>
            <w:rFonts w:ascii="Times New Roman" w:eastAsia="Times New Roman" w:hAnsi="Times New Roman" w:cs="Times New Roman"/>
            <w:i/>
            <w:iCs/>
            <w:color w:val="auto"/>
            <w:sz w:val="20"/>
            <w:szCs w:val="20"/>
            <w:u w:val="none"/>
            <w:lang w:eastAsia="lv-LV"/>
          </w:rPr>
          <w:t>25.</w:t>
        </w:r>
        <w:r w:rsidRPr="005A7E7F">
          <w:rPr>
            <w:rStyle w:val="Hyperlink"/>
            <w:rFonts w:ascii="Times New Roman" w:eastAsia="Times New Roman" w:hAnsi="Times New Roman" w:cs="Times New Roman"/>
            <w:i/>
            <w:iCs/>
            <w:color w:val="auto"/>
            <w:sz w:val="20"/>
            <w:szCs w:val="20"/>
            <w:u w:val="none"/>
            <w:vertAlign w:val="superscript"/>
            <w:lang w:eastAsia="lv-LV"/>
          </w:rPr>
          <w:t>2</w:t>
        </w:r>
      </w:hyperlink>
      <w:r w:rsidRPr="005A7E7F">
        <w:rPr>
          <w:rFonts w:ascii="Times New Roman" w:eastAsia="Times New Roman" w:hAnsi="Times New Roman" w:cs="Times New Roman"/>
          <w:i/>
          <w:iCs/>
          <w:sz w:val="20"/>
          <w:szCs w:val="20"/>
          <w:lang w:eastAsia="lv-LV"/>
        </w:rPr>
        <w:t> pirmo un piekto daļu, </w:t>
      </w:r>
      <w:hyperlink r:id="rId10" w:tgtFrame="_blank" w:history="1">
        <w:r w:rsidRPr="005A7E7F">
          <w:rPr>
            <w:rStyle w:val="Hyperlink"/>
            <w:rFonts w:ascii="Times New Roman" w:eastAsia="Times New Roman" w:hAnsi="Times New Roman" w:cs="Times New Roman"/>
            <w:i/>
            <w:iCs/>
            <w:color w:val="auto"/>
            <w:sz w:val="20"/>
            <w:szCs w:val="20"/>
            <w:u w:val="none"/>
            <w:lang w:eastAsia="lv-LV"/>
          </w:rPr>
          <w:t>Pašvaldību likuma</w:t>
        </w:r>
      </w:hyperlink>
      <w:r w:rsidRPr="005A7E7F">
        <w:rPr>
          <w:rFonts w:ascii="Times New Roman" w:eastAsia="Times New Roman" w:hAnsi="Times New Roman" w:cs="Times New Roman"/>
          <w:i/>
          <w:iCs/>
          <w:sz w:val="20"/>
          <w:szCs w:val="20"/>
          <w:lang w:eastAsia="lv-LV"/>
        </w:rPr>
        <w:t> </w:t>
      </w:r>
      <w:hyperlink r:id="rId11" w:anchor="p44" w:tgtFrame="_blank" w:history="1">
        <w:r w:rsidRPr="005A7E7F">
          <w:rPr>
            <w:rStyle w:val="Hyperlink"/>
            <w:rFonts w:ascii="Times New Roman" w:eastAsia="Times New Roman" w:hAnsi="Times New Roman" w:cs="Times New Roman"/>
            <w:i/>
            <w:iCs/>
            <w:color w:val="auto"/>
            <w:sz w:val="20"/>
            <w:szCs w:val="20"/>
            <w:u w:val="none"/>
            <w:lang w:eastAsia="lv-LV"/>
          </w:rPr>
          <w:t>44. panta</w:t>
        </w:r>
      </w:hyperlink>
      <w:r w:rsidRPr="005A7E7F">
        <w:rPr>
          <w:rFonts w:ascii="Times New Roman" w:eastAsia="Times New Roman" w:hAnsi="Times New Roman" w:cs="Times New Roman"/>
          <w:i/>
          <w:iCs/>
          <w:sz w:val="20"/>
          <w:szCs w:val="20"/>
          <w:lang w:eastAsia="lv-LV"/>
        </w:rPr>
        <w:t> otro daļu, Ministru kabineta 2005. gada 15. novembra noteikumu Nr. 857 “</w:t>
      </w:r>
      <w:hyperlink r:id="rId12" w:tgtFrame="_blank" w:history="1">
        <w:r w:rsidRPr="005A7E7F">
          <w:rPr>
            <w:rStyle w:val="Hyperlink"/>
            <w:rFonts w:ascii="Times New Roman" w:eastAsia="Times New Roman" w:hAnsi="Times New Roman" w:cs="Times New Roman"/>
            <w:i/>
            <w:iCs/>
            <w:color w:val="auto"/>
            <w:sz w:val="20"/>
            <w:szCs w:val="20"/>
            <w:u w:val="none"/>
            <w:lang w:eastAsia="lv-LV"/>
          </w:rPr>
          <w:t xml:space="preserve">Noteikumi par sociālajām garantijām un atbalstu bārenim un bez vecāku gādības palikušajam bērnam, kurš ir </w:t>
        </w:r>
        <w:proofErr w:type="spellStart"/>
        <w:r w:rsidRPr="005A7E7F">
          <w:rPr>
            <w:rStyle w:val="Hyperlink"/>
            <w:rFonts w:ascii="Times New Roman" w:eastAsia="Times New Roman" w:hAnsi="Times New Roman" w:cs="Times New Roman"/>
            <w:i/>
            <w:iCs/>
            <w:color w:val="auto"/>
            <w:sz w:val="20"/>
            <w:szCs w:val="20"/>
            <w:u w:val="none"/>
            <w:lang w:eastAsia="lv-LV"/>
          </w:rPr>
          <w:t>ārpusģimenes</w:t>
        </w:r>
        <w:proofErr w:type="spellEnd"/>
        <w:r w:rsidRPr="005A7E7F">
          <w:rPr>
            <w:rStyle w:val="Hyperlink"/>
            <w:rFonts w:ascii="Times New Roman" w:eastAsia="Times New Roman" w:hAnsi="Times New Roman" w:cs="Times New Roman"/>
            <w:i/>
            <w:iCs/>
            <w:color w:val="auto"/>
            <w:sz w:val="20"/>
            <w:szCs w:val="20"/>
            <w:u w:val="none"/>
            <w:lang w:eastAsia="lv-LV"/>
          </w:rPr>
          <w:t xml:space="preserve"> aprūpē, kā arī pēc </w:t>
        </w:r>
        <w:proofErr w:type="spellStart"/>
        <w:r w:rsidRPr="005A7E7F">
          <w:rPr>
            <w:rStyle w:val="Hyperlink"/>
            <w:rFonts w:ascii="Times New Roman" w:eastAsia="Times New Roman" w:hAnsi="Times New Roman" w:cs="Times New Roman"/>
            <w:i/>
            <w:iCs/>
            <w:color w:val="auto"/>
            <w:sz w:val="20"/>
            <w:szCs w:val="20"/>
            <w:u w:val="none"/>
            <w:lang w:eastAsia="lv-LV"/>
          </w:rPr>
          <w:t>ārpusģimenes</w:t>
        </w:r>
        <w:proofErr w:type="spellEnd"/>
        <w:r w:rsidRPr="005A7E7F">
          <w:rPr>
            <w:rStyle w:val="Hyperlink"/>
            <w:rFonts w:ascii="Times New Roman" w:eastAsia="Times New Roman" w:hAnsi="Times New Roman" w:cs="Times New Roman"/>
            <w:i/>
            <w:iCs/>
            <w:color w:val="auto"/>
            <w:sz w:val="20"/>
            <w:szCs w:val="20"/>
            <w:u w:val="none"/>
            <w:lang w:eastAsia="lv-LV"/>
          </w:rPr>
          <w:t xml:space="preserve"> aprūpes beigšanās</w:t>
        </w:r>
      </w:hyperlink>
      <w:r w:rsidRPr="005A7E7F">
        <w:rPr>
          <w:rFonts w:ascii="Times New Roman" w:eastAsia="Times New Roman" w:hAnsi="Times New Roman" w:cs="Times New Roman"/>
          <w:i/>
          <w:iCs/>
          <w:sz w:val="20"/>
          <w:szCs w:val="20"/>
          <w:lang w:eastAsia="lv-LV"/>
        </w:rPr>
        <w:t>” </w:t>
      </w:r>
      <w:hyperlink r:id="rId13" w:anchor="p22" w:tgtFrame="_blank" w:history="1">
        <w:r w:rsidRPr="005A7E7F">
          <w:rPr>
            <w:rStyle w:val="Hyperlink"/>
            <w:rFonts w:ascii="Times New Roman" w:eastAsia="Times New Roman" w:hAnsi="Times New Roman" w:cs="Times New Roman"/>
            <w:i/>
            <w:iCs/>
            <w:color w:val="auto"/>
            <w:sz w:val="20"/>
            <w:szCs w:val="20"/>
            <w:u w:val="none"/>
            <w:lang w:eastAsia="lv-LV"/>
          </w:rPr>
          <w:t>22.</w:t>
        </w:r>
      </w:hyperlink>
      <w:r w:rsidRPr="005A7E7F">
        <w:rPr>
          <w:rFonts w:ascii="Times New Roman" w:eastAsia="Times New Roman" w:hAnsi="Times New Roman" w:cs="Times New Roman"/>
          <w:i/>
          <w:iCs/>
          <w:sz w:val="20"/>
          <w:szCs w:val="20"/>
          <w:lang w:eastAsia="lv-LV"/>
        </w:rPr>
        <w:t>, </w:t>
      </w:r>
      <w:hyperlink r:id="rId14" w:anchor="p24_9" w:tgtFrame="_blank" w:history="1">
        <w:r w:rsidRPr="005A7E7F">
          <w:rPr>
            <w:rStyle w:val="Hyperlink"/>
            <w:rFonts w:ascii="Times New Roman" w:eastAsia="Times New Roman" w:hAnsi="Times New Roman" w:cs="Times New Roman"/>
            <w:i/>
            <w:iCs/>
            <w:color w:val="auto"/>
            <w:sz w:val="20"/>
            <w:szCs w:val="20"/>
            <w:u w:val="none"/>
            <w:lang w:eastAsia="lv-LV"/>
          </w:rPr>
          <w:t>24.</w:t>
        </w:r>
        <w:r w:rsidRPr="005A7E7F">
          <w:rPr>
            <w:rStyle w:val="Hyperlink"/>
            <w:rFonts w:ascii="Times New Roman" w:eastAsia="Times New Roman" w:hAnsi="Times New Roman" w:cs="Times New Roman"/>
            <w:i/>
            <w:iCs/>
            <w:color w:val="auto"/>
            <w:sz w:val="20"/>
            <w:szCs w:val="20"/>
            <w:u w:val="none"/>
            <w:vertAlign w:val="superscript"/>
            <w:lang w:eastAsia="lv-LV"/>
          </w:rPr>
          <w:t>9</w:t>
        </w:r>
      </w:hyperlink>
      <w:r w:rsidRPr="005A7E7F">
        <w:rPr>
          <w:rFonts w:ascii="Times New Roman" w:eastAsia="Times New Roman" w:hAnsi="Times New Roman" w:cs="Times New Roman"/>
          <w:i/>
          <w:iCs/>
          <w:sz w:val="20"/>
          <w:szCs w:val="20"/>
          <w:lang w:eastAsia="lv-LV"/>
        </w:rPr>
        <w:t>, </w:t>
      </w:r>
      <w:hyperlink r:id="rId15" w:anchor="p24_11" w:tgtFrame="_blank" w:history="1">
        <w:r w:rsidRPr="005A7E7F">
          <w:rPr>
            <w:rStyle w:val="Hyperlink"/>
            <w:rFonts w:ascii="Times New Roman" w:eastAsia="Times New Roman" w:hAnsi="Times New Roman" w:cs="Times New Roman"/>
            <w:i/>
            <w:iCs/>
            <w:color w:val="auto"/>
            <w:sz w:val="20"/>
            <w:szCs w:val="20"/>
            <w:u w:val="none"/>
            <w:lang w:eastAsia="lv-LV"/>
          </w:rPr>
          <w:t>24.</w:t>
        </w:r>
        <w:r w:rsidRPr="005A7E7F">
          <w:rPr>
            <w:rStyle w:val="Hyperlink"/>
            <w:rFonts w:ascii="Times New Roman" w:eastAsia="Times New Roman" w:hAnsi="Times New Roman" w:cs="Times New Roman"/>
            <w:i/>
            <w:iCs/>
            <w:color w:val="auto"/>
            <w:sz w:val="20"/>
            <w:szCs w:val="20"/>
            <w:u w:val="none"/>
            <w:vertAlign w:val="superscript"/>
            <w:lang w:eastAsia="lv-LV"/>
          </w:rPr>
          <w:t>11</w:t>
        </w:r>
      </w:hyperlink>
      <w:r w:rsidRPr="005A7E7F">
        <w:rPr>
          <w:rFonts w:ascii="Times New Roman" w:eastAsia="Times New Roman" w:hAnsi="Times New Roman" w:cs="Times New Roman"/>
          <w:i/>
          <w:iCs/>
          <w:sz w:val="20"/>
          <w:szCs w:val="20"/>
          <w:lang w:eastAsia="lv-LV"/>
        </w:rPr>
        <w:t>, </w:t>
      </w:r>
      <w:hyperlink r:id="rId16" w:anchor="p24_13" w:tgtFrame="_blank" w:history="1">
        <w:r w:rsidRPr="005A7E7F">
          <w:rPr>
            <w:rStyle w:val="Hyperlink"/>
            <w:rFonts w:ascii="Times New Roman" w:eastAsia="Times New Roman" w:hAnsi="Times New Roman" w:cs="Times New Roman"/>
            <w:i/>
            <w:iCs/>
            <w:color w:val="auto"/>
            <w:sz w:val="20"/>
            <w:szCs w:val="20"/>
            <w:u w:val="none"/>
            <w:lang w:eastAsia="lv-LV"/>
          </w:rPr>
          <w:t>24.</w:t>
        </w:r>
        <w:r w:rsidRPr="005A7E7F">
          <w:rPr>
            <w:rStyle w:val="Hyperlink"/>
            <w:rFonts w:ascii="Times New Roman" w:eastAsia="Times New Roman" w:hAnsi="Times New Roman" w:cs="Times New Roman"/>
            <w:i/>
            <w:iCs/>
            <w:color w:val="auto"/>
            <w:sz w:val="20"/>
            <w:szCs w:val="20"/>
            <w:u w:val="none"/>
            <w:vertAlign w:val="superscript"/>
            <w:lang w:eastAsia="lv-LV"/>
          </w:rPr>
          <w:t>13</w:t>
        </w:r>
      </w:hyperlink>
      <w:r w:rsidRPr="005A7E7F">
        <w:rPr>
          <w:rFonts w:ascii="Times New Roman" w:eastAsia="Times New Roman" w:hAnsi="Times New Roman" w:cs="Times New Roman"/>
          <w:i/>
          <w:iCs/>
          <w:sz w:val="20"/>
          <w:szCs w:val="20"/>
          <w:lang w:eastAsia="lv-LV"/>
        </w:rPr>
        <w:t> un </w:t>
      </w:r>
      <w:hyperlink r:id="rId17" w:anchor="p24_14" w:tgtFrame="_blank" w:history="1">
        <w:r w:rsidRPr="005A7E7F">
          <w:rPr>
            <w:rStyle w:val="Hyperlink"/>
            <w:rFonts w:ascii="Times New Roman" w:eastAsia="Times New Roman" w:hAnsi="Times New Roman" w:cs="Times New Roman"/>
            <w:i/>
            <w:iCs/>
            <w:color w:val="auto"/>
            <w:sz w:val="20"/>
            <w:szCs w:val="20"/>
            <w:u w:val="none"/>
            <w:lang w:eastAsia="lv-LV"/>
          </w:rPr>
          <w:t>24.</w:t>
        </w:r>
        <w:r w:rsidRPr="005A7E7F">
          <w:rPr>
            <w:rStyle w:val="Hyperlink"/>
            <w:rFonts w:ascii="Times New Roman" w:eastAsia="Times New Roman" w:hAnsi="Times New Roman" w:cs="Times New Roman"/>
            <w:i/>
            <w:iCs/>
            <w:color w:val="auto"/>
            <w:sz w:val="20"/>
            <w:szCs w:val="20"/>
            <w:u w:val="none"/>
            <w:vertAlign w:val="superscript"/>
            <w:lang w:eastAsia="lv-LV"/>
          </w:rPr>
          <w:t>14</w:t>
        </w:r>
        <w:r w:rsidRPr="005A7E7F">
          <w:rPr>
            <w:rStyle w:val="Hyperlink"/>
            <w:rFonts w:ascii="Times New Roman" w:eastAsia="Times New Roman" w:hAnsi="Times New Roman" w:cs="Times New Roman"/>
            <w:i/>
            <w:iCs/>
            <w:color w:val="auto"/>
            <w:sz w:val="20"/>
            <w:szCs w:val="20"/>
            <w:u w:val="none"/>
            <w:lang w:eastAsia="lv-LV"/>
          </w:rPr>
          <w:t> punktu</w:t>
        </w:r>
      </w:hyperlink>
      <w:r w:rsidRPr="005A7E7F">
        <w:rPr>
          <w:rFonts w:ascii="Times New Roman" w:eastAsia="Times New Roman" w:hAnsi="Times New Roman" w:cs="Times New Roman"/>
          <w:i/>
          <w:iCs/>
          <w:sz w:val="20"/>
          <w:szCs w:val="20"/>
          <w:lang w:eastAsia="lv-LV"/>
        </w:rPr>
        <w:t>, Ministru kabineta 2018. gada 26. jūnija noteikumu Nr. 354 “</w:t>
      </w:r>
      <w:hyperlink r:id="rId18" w:tgtFrame="_blank" w:history="1">
        <w:r w:rsidRPr="005A7E7F">
          <w:rPr>
            <w:rStyle w:val="Hyperlink"/>
            <w:rFonts w:ascii="Times New Roman" w:eastAsia="Times New Roman" w:hAnsi="Times New Roman" w:cs="Times New Roman"/>
            <w:i/>
            <w:iCs/>
            <w:color w:val="auto"/>
            <w:sz w:val="20"/>
            <w:szCs w:val="20"/>
            <w:u w:val="none"/>
            <w:lang w:eastAsia="lv-LV"/>
          </w:rPr>
          <w:t>Audžuģimenes noteikumi</w:t>
        </w:r>
      </w:hyperlink>
      <w:r w:rsidRPr="005A7E7F">
        <w:rPr>
          <w:rFonts w:ascii="Times New Roman" w:eastAsia="Times New Roman" w:hAnsi="Times New Roman" w:cs="Times New Roman"/>
          <w:i/>
          <w:iCs/>
          <w:sz w:val="20"/>
          <w:szCs w:val="20"/>
          <w:lang w:eastAsia="lv-LV"/>
        </w:rPr>
        <w:t>” </w:t>
      </w:r>
      <w:hyperlink r:id="rId19" w:anchor="p78" w:tgtFrame="_blank" w:history="1">
        <w:r w:rsidRPr="005A7E7F">
          <w:rPr>
            <w:rStyle w:val="Hyperlink"/>
            <w:rFonts w:ascii="Times New Roman" w:eastAsia="Times New Roman" w:hAnsi="Times New Roman" w:cs="Times New Roman"/>
            <w:i/>
            <w:iCs/>
            <w:color w:val="auto"/>
            <w:sz w:val="20"/>
            <w:szCs w:val="20"/>
            <w:u w:val="none"/>
            <w:lang w:eastAsia="lv-LV"/>
          </w:rPr>
          <w:t>78. punktu</w:t>
        </w:r>
      </w:hyperlink>
    </w:p>
    <w:p w:rsidR="00296445" w:rsidRPr="005A7E7F" w:rsidRDefault="00296445" w:rsidP="00773DC4">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bookmarkStart w:id="1" w:name="n2"/>
      <w:bookmarkStart w:id="2" w:name="n-626258"/>
      <w:bookmarkEnd w:id="1"/>
      <w:bookmarkEnd w:id="2"/>
    </w:p>
    <w:p w:rsidR="002E1516" w:rsidRPr="005A7E7F" w:rsidRDefault="002E1516" w:rsidP="00277A9A">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 xml:space="preserve">Izdarīt Daugavpils valstspilsētas pašvaldības </w:t>
      </w:r>
      <w:r w:rsidR="00296445" w:rsidRPr="005A7E7F">
        <w:rPr>
          <w:rFonts w:ascii="Times New Roman" w:eastAsia="Times New Roman" w:hAnsi="Times New Roman" w:cs="Times New Roman"/>
          <w:sz w:val="24"/>
          <w:szCs w:val="24"/>
          <w:lang w:eastAsia="lv-LV"/>
        </w:rPr>
        <w:t>domes 2023.gada 27.jūlija saistošajos noteikumos Nr.10 “Sociālās garantijas bārenim un bez vecāku gādības palikušajam bērnam” (Latvijas Vēstnesis, 2023, Nr.165,</w:t>
      </w:r>
      <w:r w:rsidR="00296445" w:rsidRPr="005A7E7F">
        <w:rPr>
          <w:rFonts w:ascii="Times New Roman" w:hAnsi="Times New Roman" w:cs="Times New Roman"/>
          <w:sz w:val="24"/>
          <w:szCs w:val="24"/>
          <w:shd w:val="clear" w:color="auto" w:fill="FFFFFF"/>
        </w:rPr>
        <w:t xml:space="preserve"> Nr.</w:t>
      </w:r>
      <w:r w:rsidR="006244D4">
        <w:rPr>
          <w:rFonts w:ascii="Times New Roman" w:eastAsia="Times New Roman" w:hAnsi="Times New Roman" w:cs="Times New Roman"/>
          <w:sz w:val="24"/>
          <w:szCs w:val="24"/>
          <w:lang w:eastAsia="lv-LV"/>
        </w:rPr>
        <w:t>238, 2024</w:t>
      </w:r>
      <w:r w:rsidR="00296445" w:rsidRPr="005A7E7F">
        <w:rPr>
          <w:rFonts w:ascii="Times New Roman" w:eastAsia="Times New Roman" w:hAnsi="Times New Roman" w:cs="Times New Roman"/>
          <w:sz w:val="24"/>
          <w:szCs w:val="24"/>
          <w:lang w:eastAsia="lv-LV"/>
        </w:rPr>
        <w:t xml:space="preserve">, Nr.116) </w:t>
      </w:r>
      <w:r w:rsidRPr="005A7E7F">
        <w:rPr>
          <w:rFonts w:ascii="Times New Roman" w:eastAsia="Times New Roman" w:hAnsi="Times New Roman" w:cs="Times New Roman"/>
          <w:sz w:val="24"/>
          <w:szCs w:val="24"/>
          <w:lang w:eastAsia="lv-LV"/>
        </w:rPr>
        <w:t>šādus grozījumus:</w:t>
      </w:r>
    </w:p>
    <w:p w:rsidR="00787CDC" w:rsidRPr="005A7E7F" w:rsidRDefault="00787CDC" w:rsidP="00277A9A">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svītrot 7.punktu;</w:t>
      </w:r>
    </w:p>
    <w:p w:rsidR="00AD5BE2" w:rsidRPr="005A7E7F" w:rsidRDefault="005021F2" w:rsidP="00277A9A">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w:t>
      </w:r>
      <w:r w:rsidR="00787CDC" w:rsidRPr="005A7E7F">
        <w:rPr>
          <w:rFonts w:ascii="Times New Roman" w:eastAsia="Times New Roman" w:hAnsi="Times New Roman" w:cs="Times New Roman"/>
          <w:sz w:val="24"/>
          <w:szCs w:val="24"/>
          <w:lang w:eastAsia="lv-LV"/>
        </w:rPr>
        <w:t>zteikt 10</w:t>
      </w:r>
      <w:r w:rsidR="005E4B53">
        <w:rPr>
          <w:rFonts w:ascii="Times New Roman" w:eastAsia="Times New Roman" w:hAnsi="Times New Roman" w:cs="Times New Roman"/>
          <w:sz w:val="24"/>
          <w:szCs w:val="24"/>
          <w:lang w:eastAsia="lv-LV"/>
        </w:rPr>
        <w:t>.punktu šādā redakcijā:</w:t>
      </w:r>
    </w:p>
    <w:p w:rsidR="00787CDC" w:rsidRPr="005A7E7F" w:rsidRDefault="005021F2" w:rsidP="00277A9A">
      <w:pPr>
        <w:pStyle w:val="ListParagraph"/>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lastRenderedPageBreak/>
        <w:t>“</w:t>
      </w:r>
      <w:r w:rsidR="00787CDC" w:rsidRPr="005A7E7F">
        <w:rPr>
          <w:rFonts w:ascii="Times New Roman" w:eastAsia="Times New Roman" w:hAnsi="Times New Roman" w:cs="Times New Roman"/>
          <w:sz w:val="24"/>
          <w:szCs w:val="24"/>
          <w:lang w:eastAsia="lv-LV"/>
        </w:rPr>
        <w:t>10. Ģimene (persona), kuras aizbildnībā ir bērns, ja viņš turpina vispārējās, profesionālās vai speciālās izglītības iegūšanu klātienē, neatkarīgi no tā, kurā administratīvajā teritorijā ir deklarēta bērna dzīvesvieta, ja ir pieņemts Daugavpils pilsētas bāriņtiesas lēmums par bērna aizbildnību, ir tiesīga saņemt šādus pabalstus:”</w:t>
      </w:r>
      <w:r w:rsidR="005E4B53">
        <w:rPr>
          <w:rFonts w:ascii="Times New Roman" w:eastAsia="Times New Roman" w:hAnsi="Times New Roman" w:cs="Times New Roman"/>
          <w:sz w:val="24"/>
          <w:szCs w:val="24"/>
          <w:lang w:eastAsia="lv-LV"/>
        </w:rPr>
        <w:t>;</w:t>
      </w:r>
    </w:p>
    <w:p w:rsidR="005021F2" w:rsidRPr="005A7E7F" w:rsidRDefault="005021F2" w:rsidP="00277A9A">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 xml:space="preserve">izteikt </w:t>
      </w:r>
      <w:r w:rsidR="00787CDC" w:rsidRPr="005A7E7F">
        <w:rPr>
          <w:rFonts w:ascii="Times New Roman" w:eastAsia="Times New Roman" w:hAnsi="Times New Roman" w:cs="Times New Roman"/>
          <w:sz w:val="24"/>
          <w:szCs w:val="24"/>
          <w:lang w:eastAsia="lv-LV"/>
        </w:rPr>
        <w:t>10.1.</w:t>
      </w:r>
      <w:r w:rsidR="00D04B3D" w:rsidRPr="005A7E7F">
        <w:rPr>
          <w:rFonts w:ascii="Times New Roman" w:eastAsia="Times New Roman" w:hAnsi="Times New Roman" w:cs="Times New Roman"/>
          <w:sz w:val="24"/>
          <w:szCs w:val="24"/>
          <w:lang w:eastAsia="lv-LV"/>
        </w:rPr>
        <w:t xml:space="preserve"> </w:t>
      </w:r>
      <w:r w:rsidR="00787CDC" w:rsidRPr="005A7E7F">
        <w:rPr>
          <w:rFonts w:ascii="Times New Roman" w:eastAsia="Times New Roman" w:hAnsi="Times New Roman" w:cs="Times New Roman"/>
          <w:sz w:val="24"/>
          <w:szCs w:val="24"/>
          <w:lang w:eastAsia="lv-LV"/>
        </w:rPr>
        <w:t>apakš</w:t>
      </w:r>
      <w:r w:rsidRPr="005A7E7F">
        <w:rPr>
          <w:rFonts w:ascii="Times New Roman" w:eastAsia="Times New Roman" w:hAnsi="Times New Roman" w:cs="Times New Roman"/>
          <w:sz w:val="24"/>
          <w:szCs w:val="24"/>
          <w:lang w:eastAsia="lv-LV"/>
        </w:rPr>
        <w:t>p</w:t>
      </w:r>
      <w:r w:rsidR="005E4B53">
        <w:rPr>
          <w:rFonts w:ascii="Times New Roman" w:eastAsia="Times New Roman" w:hAnsi="Times New Roman" w:cs="Times New Roman"/>
          <w:sz w:val="24"/>
          <w:szCs w:val="24"/>
          <w:lang w:eastAsia="lv-LV"/>
        </w:rPr>
        <w:t>unktu šādā redakcijā:</w:t>
      </w:r>
    </w:p>
    <w:p w:rsidR="00787CDC" w:rsidRPr="005A7E7F" w:rsidRDefault="005021F2" w:rsidP="00277A9A">
      <w:pPr>
        <w:pStyle w:val="ListParagraph"/>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w:t>
      </w:r>
      <w:r w:rsidR="00787CDC" w:rsidRPr="005A7E7F">
        <w:rPr>
          <w:rFonts w:ascii="Times New Roman" w:eastAsia="Times New Roman" w:hAnsi="Times New Roman" w:cs="Times New Roman"/>
          <w:sz w:val="24"/>
          <w:szCs w:val="24"/>
          <w:lang w:eastAsia="lv-LV"/>
        </w:rPr>
        <w:t>10.1. pabalstu bērnu ēdināšanas izdevumu segšanai (turpmāk – ēdināšanai) 100 % apmērā šādiem mērķiem:</w:t>
      </w:r>
    </w:p>
    <w:p w:rsidR="00787CDC" w:rsidRPr="005A7E7F" w:rsidRDefault="00787CDC" w:rsidP="00277A9A">
      <w:pPr>
        <w:pStyle w:val="ListParagraph"/>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10.1.1. ēdināšanai vai ēdināšanas izdevumu kompensēšanai pirmsskolas izglītības iestādēs izglītojamiem;</w:t>
      </w:r>
    </w:p>
    <w:p w:rsidR="00787CDC" w:rsidRPr="005A7E7F" w:rsidRDefault="00787CDC" w:rsidP="00277A9A">
      <w:pPr>
        <w:pStyle w:val="ListParagraph"/>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10.1.2. ēdināšanai vai ēdināšanas izdevumu kompensēšanai (pusdienas) pamatskolās, vidusskolās, profesionālās pamatizglītības un vidējās izglītības iestādēs izglītojamiem mācību gada laikā;</w:t>
      </w:r>
    </w:p>
    <w:p w:rsidR="00787CDC" w:rsidRPr="005A7E7F" w:rsidRDefault="00787CDC" w:rsidP="00277A9A">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10.1.3. ēdināšanai vai ēdināšanas izdevumu kompensēšanai vasaras nometnēs pašvaldībā.”</w:t>
      </w:r>
    </w:p>
    <w:p w:rsidR="00B46523" w:rsidRPr="005A7E7F" w:rsidRDefault="00787CDC" w:rsidP="00277A9A">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izteikt  12</w:t>
      </w:r>
      <w:r w:rsidR="00B46523" w:rsidRPr="005A7E7F">
        <w:rPr>
          <w:rFonts w:ascii="Times New Roman" w:eastAsia="Times New Roman" w:hAnsi="Times New Roman" w:cs="Times New Roman"/>
          <w:sz w:val="24"/>
          <w:szCs w:val="24"/>
          <w:lang w:eastAsia="lv-LV"/>
        </w:rPr>
        <w:t>.</w:t>
      </w:r>
      <w:r w:rsidR="00D04B3D" w:rsidRPr="005A7E7F">
        <w:rPr>
          <w:rFonts w:ascii="Times New Roman" w:eastAsia="Times New Roman" w:hAnsi="Times New Roman" w:cs="Times New Roman"/>
          <w:sz w:val="24"/>
          <w:szCs w:val="24"/>
          <w:lang w:eastAsia="lv-LV"/>
        </w:rPr>
        <w:t xml:space="preserve"> </w:t>
      </w:r>
      <w:r w:rsidR="005E4B53">
        <w:rPr>
          <w:rFonts w:ascii="Times New Roman" w:eastAsia="Times New Roman" w:hAnsi="Times New Roman" w:cs="Times New Roman"/>
          <w:sz w:val="24"/>
          <w:szCs w:val="24"/>
          <w:lang w:eastAsia="lv-LV"/>
        </w:rPr>
        <w:t>punktu šādā redakcijā:</w:t>
      </w:r>
    </w:p>
    <w:p w:rsidR="005021F2" w:rsidRPr="005A7E7F" w:rsidRDefault="00B46523" w:rsidP="00277A9A">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w:t>
      </w:r>
      <w:r w:rsidR="00787CDC" w:rsidRPr="005A7E7F">
        <w:rPr>
          <w:rFonts w:ascii="Times New Roman" w:eastAsia="Times New Roman" w:hAnsi="Times New Roman" w:cs="Times New Roman"/>
          <w:sz w:val="24"/>
          <w:szCs w:val="24"/>
          <w:lang w:eastAsia="lv-LV"/>
        </w:rPr>
        <w:t>12. Pabalstu bērna ēdināšanai izmaksā, pārskaitot to pakalpojumu sniedzējam, vai pabalsta pieprasītājam uz norādīto kontu, ja tiek iesniegti izdevumus apliecinoši dokumenti no ēdināšanas pakalpojumu sniedzēja, ar kuru pašvaldība ir noslēgusi līgumu par bērnu ēdināšanu, bet pabalstu mācību piederumu iegādei izmaksā, pārskaitot to uz pabalsta pieprasītāja norādīto kontu kredītiestādē.</w:t>
      </w:r>
      <w:r w:rsidRPr="005A7E7F">
        <w:rPr>
          <w:rFonts w:ascii="Times New Roman" w:eastAsia="Times New Roman" w:hAnsi="Times New Roman" w:cs="Times New Roman"/>
          <w:sz w:val="24"/>
          <w:szCs w:val="24"/>
          <w:lang w:eastAsia="lv-LV"/>
        </w:rPr>
        <w:t>”</w:t>
      </w:r>
      <w:r w:rsidR="005E4B53">
        <w:rPr>
          <w:rFonts w:ascii="Times New Roman" w:eastAsia="Times New Roman" w:hAnsi="Times New Roman" w:cs="Times New Roman"/>
          <w:sz w:val="24"/>
          <w:szCs w:val="24"/>
          <w:lang w:eastAsia="lv-LV"/>
        </w:rPr>
        <w:t>;</w:t>
      </w:r>
    </w:p>
    <w:p w:rsidR="00DB7848" w:rsidRPr="005A7E7F" w:rsidRDefault="00DB7848" w:rsidP="00277A9A">
      <w:pPr>
        <w:pStyle w:val="ListParagraph"/>
        <w:numPr>
          <w:ilvl w:val="0"/>
          <w:numId w:val="9"/>
        </w:numPr>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papildināt ar 12.</w:t>
      </w:r>
      <w:r w:rsidRPr="005A7E7F">
        <w:rPr>
          <w:rFonts w:ascii="Times New Roman" w:eastAsia="Times New Roman" w:hAnsi="Times New Roman" w:cs="Times New Roman"/>
          <w:sz w:val="24"/>
          <w:szCs w:val="24"/>
          <w:vertAlign w:val="superscript"/>
          <w:lang w:eastAsia="lv-LV"/>
        </w:rPr>
        <w:t xml:space="preserve">1 </w:t>
      </w:r>
      <w:r w:rsidR="005E4B53">
        <w:rPr>
          <w:rFonts w:ascii="Times New Roman" w:eastAsia="Times New Roman" w:hAnsi="Times New Roman" w:cs="Times New Roman"/>
          <w:sz w:val="24"/>
          <w:szCs w:val="24"/>
          <w:lang w:eastAsia="lv-LV"/>
        </w:rPr>
        <w:t>punktu šādā redakcijā:</w:t>
      </w:r>
      <w:r w:rsidRPr="005A7E7F">
        <w:rPr>
          <w:rFonts w:ascii="Times New Roman" w:eastAsia="Times New Roman" w:hAnsi="Times New Roman" w:cs="Times New Roman"/>
          <w:sz w:val="24"/>
          <w:szCs w:val="24"/>
          <w:lang w:eastAsia="lv-LV"/>
        </w:rPr>
        <w:t xml:space="preserve"> </w:t>
      </w:r>
    </w:p>
    <w:p w:rsidR="00DB7848" w:rsidRPr="005A7E7F" w:rsidRDefault="00DB7848" w:rsidP="00277A9A">
      <w:pPr>
        <w:pStyle w:val="ListParagraph"/>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“12.</w:t>
      </w:r>
      <w:r w:rsidRPr="005A7E7F">
        <w:rPr>
          <w:rFonts w:ascii="Times New Roman" w:eastAsia="Times New Roman" w:hAnsi="Times New Roman" w:cs="Times New Roman"/>
          <w:sz w:val="24"/>
          <w:szCs w:val="24"/>
          <w:vertAlign w:val="superscript"/>
          <w:lang w:eastAsia="lv-LV"/>
        </w:rPr>
        <w:t xml:space="preserve">1 </w:t>
      </w:r>
      <w:r w:rsidRPr="005A7E7F">
        <w:rPr>
          <w:rFonts w:ascii="Times New Roman" w:eastAsia="Times New Roman" w:hAnsi="Times New Roman" w:cs="Times New Roman"/>
          <w:sz w:val="24"/>
          <w:szCs w:val="24"/>
          <w:lang w:eastAsia="lv-LV"/>
        </w:rPr>
        <w:t>Pabalstu 10.1.apakšpunktā minētajos gadījumos kompensē par laika posmu, skaitot no pabalsta pieprasītāja iesnieguma saņemšanas dienas līdz lēmuma pieņemšanas dienai, ja tiek iesniegti ēdināšanas izdevumus apliecinoši dokumenti, kuros norādīts bērna vārds, uzvārds, personas kods.”</w:t>
      </w:r>
      <w:r w:rsidR="005E4B53">
        <w:rPr>
          <w:rFonts w:ascii="Times New Roman" w:eastAsia="Times New Roman" w:hAnsi="Times New Roman" w:cs="Times New Roman"/>
          <w:sz w:val="24"/>
          <w:szCs w:val="24"/>
          <w:lang w:eastAsia="lv-LV"/>
        </w:rPr>
        <w:t>;</w:t>
      </w:r>
    </w:p>
    <w:p w:rsidR="007F026F" w:rsidRPr="005A7E7F" w:rsidRDefault="007F026F" w:rsidP="00277A9A">
      <w:pPr>
        <w:pStyle w:val="ListParagraph"/>
        <w:numPr>
          <w:ilvl w:val="0"/>
          <w:numId w:val="9"/>
        </w:numPr>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papildināt ar 1</w:t>
      </w:r>
      <w:r w:rsidR="005E4B53">
        <w:rPr>
          <w:rFonts w:ascii="Times New Roman" w:eastAsia="Times New Roman" w:hAnsi="Times New Roman" w:cs="Times New Roman"/>
          <w:sz w:val="24"/>
          <w:szCs w:val="24"/>
          <w:lang w:eastAsia="lv-LV"/>
        </w:rPr>
        <w:t>3.6. apakšpunktu šādā redakcijā:</w:t>
      </w:r>
    </w:p>
    <w:p w:rsidR="007F026F" w:rsidRPr="005A7E7F" w:rsidRDefault="007F026F" w:rsidP="00277A9A">
      <w:pPr>
        <w:pStyle w:val="ListParagraph"/>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“13.6. pabalstu bērnu ēdināšanas izdevumu segšanai (turpmāk – ēdināšanai) šādiem mērķiem:</w:t>
      </w:r>
    </w:p>
    <w:p w:rsidR="007F026F" w:rsidRPr="005A7E7F" w:rsidRDefault="007F026F" w:rsidP="00277A9A">
      <w:pPr>
        <w:pStyle w:val="ListParagraph"/>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13.6.1. ēdināšanai vai ēdināšanas izdevumu kompensēšanai pirmsskolas izglītības iestādēs izglītojamiem;</w:t>
      </w:r>
    </w:p>
    <w:p w:rsidR="007F026F" w:rsidRPr="005A7E7F" w:rsidRDefault="007F026F" w:rsidP="00277A9A">
      <w:pPr>
        <w:pStyle w:val="ListParagraph"/>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13.6.2. ēdināšanai vai ēdināšanas izdevumu kompensēšanai (pusdienas) pamatskolās, vidusskolās, profesionālās pamatizglītības un vidējās izglītības iestādēs izglītojamiem mācību gada laikā;”</w:t>
      </w:r>
      <w:r w:rsidR="005E4B53">
        <w:rPr>
          <w:rFonts w:ascii="Times New Roman" w:eastAsia="Times New Roman" w:hAnsi="Times New Roman" w:cs="Times New Roman"/>
          <w:sz w:val="24"/>
          <w:szCs w:val="24"/>
          <w:lang w:eastAsia="lv-LV"/>
        </w:rPr>
        <w:t>;</w:t>
      </w:r>
    </w:p>
    <w:p w:rsidR="007F026F" w:rsidRPr="005A7E7F" w:rsidRDefault="007F026F" w:rsidP="00277A9A">
      <w:pPr>
        <w:pStyle w:val="ListParagraph"/>
        <w:numPr>
          <w:ilvl w:val="0"/>
          <w:numId w:val="9"/>
        </w:numPr>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papildināt ar 1</w:t>
      </w:r>
      <w:r w:rsidR="005E4B53">
        <w:rPr>
          <w:rFonts w:ascii="Times New Roman" w:eastAsia="Times New Roman" w:hAnsi="Times New Roman" w:cs="Times New Roman"/>
          <w:sz w:val="24"/>
          <w:szCs w:val="24"/>
          <w:lang w:eastAsia="lv-LV"/>
        </w:rPr>
        <w:t>5.4. apakšpunktu šādā redakcijā:</w:t>
      </w:r>
    </w:p>
    <w:p w:rsidR="00DB7848" w:rsidRPr="005A7E7F" w:rsidRDefault="007F026F" w:rsidP="006755EB">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“15.4. Pabalstu bērna ēdināšanai izmaksā 100% apmērā no faktiskajiem ēdināšanas izdevumiem, pārskaitot to pakalpojumu sniedzējam, vai pabalsta pieprasītājam uz norādīto kontu, ja tiek iesniegti izdevumus apliecinoši dokumenti no ēdināšanas pakalpojumu sniedzēja, ar kuru pašvaldība ir noslēgusi līgumu par bērnu ēdināšanu.</w:t>
      </w:r>
      <w:r w:rsidR="006755EB" w:rsidRPr="005A7E7F">
        <w:rPr>
          <w:rFonts w:ascii="Times New Roman" w:eastAsia="Times New Roman" w:hAnsi="Times New Roman" w:cs="Times New Roman"/>
          <w:sz w:val="24"/>
          <w:szCs w:val="24"/>
          <w:lang w:eastAsia="lv-LV"/>
        </w:rPr>
        <w:t xml:space="preserve"> </w:t>
      </w:r>
      <w:r w:rsidRPr="005A7E7F">
        <w:rPr>
          <w:rFonts w:ascii="Times New Roman" w:eastAsia="Times New Roman" w:hAnsi="Times New Roman" w:cs="Times New Roman"/>
          <w:sz w:val="24"/>
          <w:szCs w:val="24"/>
          <w:lang w:eastAsia="lv-LV"/>
        </w:rPr>
        <w:t>Pabalstu kompensē par laika posmu, skaitot no pabalsta pieprasītāja iesnieguma saņemšanas dienas līdz lēmuma pieņemšanas dienai, ja tiek iesniegti ēdināšanas izdevumus apliecinoši dokumenti, kuros norādīts bērna vārds, uzvārds, personas kods.”</w:t>
      </w:r>
      <w:r w:rsidR="005E4B53">
        <w:rPr>
          <w:rFonts w:ascii="Times New Roman" w:eastAsia="Times New Roman" w:hAnsi="Times New Roman" w:cs="Times New Roman"/>
          <w:sz w:val="24"/>
          <w:szCs w:val="24"/>
          <w:lang w:eastAsia="lv-LV"/>
        </w:rPr>
        <w:t>;</w:t>
      </w:r>
    </w:p>
    <w:p w:rsidR="007F026F" w:rsidRPr="005A7E7F" w:rsidRDefault="007F026F" w:rsidP="00277A9A">
      <w:pPr>
        <w:pStyle w:val="ListParagraph"/>
        <w:numPr>
          <w:ilvl w:val="0"/>
          <w:numId w:val="9"/>
        </w:numPr>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papildināt ar 15.4.</w:t>
      </w:r>
      <w:r w:rsidRPr="005A7E7F">
        <w:rPr>
          <w:rFonts w:ascii="Times New Roman" w:eastAsia="Times New Roman" w:hAnsi="Times New Roman" w:cs="Times New Roman"/>
          <w:sz w:val="24"/>
          <w:szCs w:val="24"/>
          <w:vertAlign w:val="superscript"/>
          <w:lang w:eastAsia="lv-LV"/>
        </w:rPr>
        <w:t>1</w:t>
      </w:r>
      <w:r w:rsidR="005E4B53">
        <w:rPr>
          <w:rFonts w:ascii="Times New Roman" w:eastAsia="Times New Roman" w:hAnsi="Times New Roman" w:cs="Times New Roman"/>
          <w:sz w:val="24"/>
          <w:szCs w:val="24"/>
          <w:lang w:eastAsia="lv-LV"/>
        </w:rPr>
        <w:t xml:space="preserve"> apakšpunktu šādā redakcijā:</w:t>
      </w:r>
    </w:p>
    <w:p w:rsidR="00787CDC" w:rsidRPr="005A7E7F" w:rsidRDefault="007F026F" w:rsidP="00277A9A">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“15.4.</w:t>
      </w:r>
      <w:r w:rsidRPr="005A7E7F">
        <w:rPr>
          <w:rFonts w:ascii="Times New Roman" w:eastAsia="Times New Roman" w:hAnsi="Times New Roman" w:cs="Times New Roman"/>
          <w:sz w:val="24"/>
          <w:szCs w:val="24"/>
          <w:vertAlign w:val="superscript"/>
          <w:lang w:eastAsia="lv-LV"/>
        </w:rPr>
        <w:t>1</w:t>
      </w:r>
      <w:r w:rsidRPr="005A7E7F">
        <w:rPr>
          <w:rFonts w:ascii="Times New Roman" w:eastAsia="Times New Roman" w:hAnsi="Times New Roman" w:cs="Times New Roman"/>
          <w:sz w:val="24"/>
          <w:szCs w:val="24"/>
          <w:lang w:eastAsia="lv-LV"/>
        </w:rPr>
        <w:t xml:space="preserve"> Šo saistošo noteikumu 13.6.2. apakšpunktā minēto pabalstu tiesīgs saņemt arī pilngadību sasniedzis bērns līdz 24 gadu vecumam, ja viņš turpina vispārējās vai profesionālās izglītības iegūšanu klātienē.”</w:t>
      </w:r>
      <w:r w:rsidR="005E4B53">
        <w:rPr>
          <w:rFonts w:ascii="Times New Roman" w:eastAsia="Times New Roman" w:hAnsi="Times New Roman" w:cs="Times New Roman"/>
          <w:sz w:val="24"/>
          <w:szCs w:val="24"/>
          <w:lang w:eastAsia="lv-LV"/>
        </w:rPr>
        <w:t>;</w:t>
      </w:r>
    </w:p>
    <w:p w:rsidR="007F026F" w:rsidRPr="005A7E7F" w:rsidRDefault="007F026F" w:rsidP="00277A9A">
      <w:pPr>
        <w:pStyle w:val="ListParagraph"/>
        <w:numPr>
          <w:ilvl w:val="0"/>
          <w:numId w:val="9"/>
        </w:numPr>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izt</w:t>
      </w:r>
      <w:r w:rsidR="005E4B53">
        <w:rPr>
          <w:rFonts w:ascii="Times New Roman" w:eastAsia="Times New Roman" w:hAnsi="Times New Roman" w:cs="Times New Roman"/>
          <w:sz w:val="24"/>
          <w:szCs w:val="24"/>
          <w:lang w:eastAsia="lv-LV"/>
        </w:rPr>
        <w:t>eikt  24. punktu šādā redakcijā:</w:t>
      </w:r>
    </w:p>
    <w:p w:rsidR="007F026F" w:rsidRPr="005A7E7F" w:rsidRDefault="007F026F" w:rsidP="00277A9A">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“24. Pabalsta ikmēne</w:t>
      </w:r>
      <w:r w:rsidR="00277A9A" w:rsidRPr="005A7E7F">
        <w:rPr>
          <w:rFonts w:ascii="Times New Roman" w:eastAsia="Times New Roman" w:hAnsi="Times New Roman" w:cs="Times New Roman"/>
          <w:sz w:val="24"/>
          <w:szCs w:val="24"/>
          <w:lang w:eastAsia="lv-LV"/>
        </w:rPr>
        <w:t>ša izdevumiem apmērs ir likuma “</w:t>
      </w:r>
      <w:r w:rsidRPr="005A7E7F">
        <w:rPr>
          <w:rFonts w:ascii="Times New Roman" w:eastAsia="Times New Roman" w:hAnsi="Times New Roman" w:cs="Times New Roman"/>
          <w:sz w:val="24"/>
          <w:szCs w:val="24"/>
          <w:lang w:eastAsia="lv-LV"/>
        </w:rPr>
        <w:t>Par sociālo drošību</w:t>
      </w:r>
      <w:r w:rsidR="00277A9A" w:rsidRPr="005A7E7F">
        <w:rPr>
          <w:rFonts w:ascii="Times New Roman" w:eastAsia="Times New Roman" w:hAnsi="Times New Roman" w:cs="Times New Roman"/>
          <w:sz w:val="24"/>
          <w:szCs w:val="24"/>
          <w:lang w:eastAsia="lv-LV"/>
        </w:rPr>
        <w:t>”</w:t>
      </w:r>
      <w:r w:rsidRPr="005A7E7F">
        <w:rPr>
          <w:rFonts w:ascii="Times New Roman" w:eastAsia="Times New Roman" w:hAnsi="Times New Roman" w:cs="Times New Roman"/>
          <w:sz w:val="24"/>
          <w:szCs w:val="24"/>
          <w:lang w:eastAsia="lv-LV"/>
        </w:rPr>
        <w:t xml:space="preserve"> 2.</w:t>
      </w:r>
      <w:r w:rsidRPr="005A7E7F">
        <w:rPr>
          <w:rFonts w:ascii="Times New Roman" w:eastAsia="Times New Roman" w:hAnsi="Times New Roman" w:cs="Times New Roman"/>
          <w:sz w:val="24"/>
          <w:szCs w:val="24"/>
          <w:vertAlign w:val="superscript"/>
          <w:lang w:eastAsia="lv-LV"/>
        </w:rPr>
        <w:t>2</w:t>
      </w:r>
      <w:r w:rsidRPr="005A7E7F">
        <w:rPr>
          <w:rFonts w:ascii="Times New Roman" w:eastAsia="Times New Roman" w:hAnsi="Times New Roman" w:cs="Times New Roman"/>
          <w:sz w:val="24"/>
          <w:szCs w:val="24"/>
          <w:lang w:eastAsia="lv-LV"/>
        </w:rPr>
        <w:t xml:space="preserve"> panta otrajā daļā noteiktais minimālais ienākumu slieksnis (noapaļojot līdz pilniem </w:t>
      </w:r>
      <w:proofErr w:type="spellStart"/>
      <w:r w:rsidRPr="005A7E7F">
        <w:rPr>
          <w:rFonts w:ascii="Times New Roman" w:eastAsia="Times New Roman" w:hAnsi="Times New Roman" w:cs="Times New Roman"/>
          <w:i/>
          <w:sz w:val="24"/>
          <w:szCs w:val="24"/>
          <w:lang w:eastAsia="lv-LV"/>
        </w:rPr>
        <w:t>euro</w:t>
      </w:r>
      <w:proofErr w:type="spellEnd"/>
      <w:r w:rsidRPr="005A7E7F">
        <w:rPr>
          <w:rFonts w:ascii="Times New Roman" w:eastAsia="Times New Roman" w:hAnsi="Times New Roman" w:cs="Times New Roman"/>
          <w:sz w:val="24"/>
          <w:szCs w:val="24"/>
          <w:lang w:eastAsia="lv-LV"/>
        </w:rPr>
        <w:t xml:space="preserve">), bet personām ar invaliditāti kopš bērnības - 30 procenti (noapaļojot līdz pilniem </w:t>
      </w:r>
      <w:proofErr w:type="spellStart"/>
      <w:r w:rsidRPr="005A7E7F">
        <w:rPr>
          <w:rFonts w:ascii="Times New Roman" w:eastAsia="Times New Roman" w:hAnsi="Times New Roman" w:cs="Times New Roman"/>
          <w:i/>
          <w:sz w:val="24"/>
          <w:szCs w:val="24"/>
          <w:lang w:eastAsia="lv-LV"/>
        </w:rPr>
        <w:t>euro</w:t>
      </w:r>
      <w:proofErr w:type="spellEnd"/>
      <w:r w:rsidRPr="005A7E7F">
        <w:rPr>
          <w:rFonts w:ascii="Times New Roman" w:eastAsia="Times New Roman" w:hAnsi="Times New Roman" w:cs="Times New Roman"/>
          <w:sz w:val="24"/>
          <w:szCs w:val="24"/>
          <w:lang w:eastAsia="lv-LV"/>
        </w:rPr>
        <w:t>) no Centrālās statistikas pārvaldes publicētās aktuālās minimālo ienākumu mediānas uz vienu ekvivalento patērētāju mēnesī.”</w:t>
      </w:r>
      <w:r w:rsidR="005E4B53">
        <w:rPr>
          <w:rFonts w:ascii="Times New Roman" w:eastAsia="Times New Roman" w:hAnsi="Times New Roman" w:cs="Times New Roman"/>
          <w:sz w:val="24"/>
          <w:szCs w:val="24"/>
          <w:lang w:eastAsia="lv-LV"/>
        </w:rPr>
        <w:t>;</w:t>
      </w:r>
    </w:p>
    <w:p w:rsidR="007F026F" w:rsidRPr="005A7E7F" w:rsidRDefault="007F026F" w:rsidP="00277A9A">
      <w:pPr>
        <w:pStyle w:val="ListParagraph"/>
        <w:numPr>
          <w:ilvl w:val="0"/>
          <w:numId w:val="9"/>
        </w:numPr>
        <w:jc w:val="both"/>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 xml:space="preserve">svītrot </w:t>
      </w:r>
      <w:r w:rsidR="00E46AE5" w:rsidRPr="005A7E7F">
        <w:rPr>
          <w:rFonts w:ascii="Times New Roman" w:eastAsia="Times New Roman" w:hAnsi="Times New Roman" w:cs="Times New Roman"/>
          <w:sz w:val="24"/>
          <w:szCs w:val="24"/>
          <w:lang w:eastAsia="lv-LV"/>
        </w:rPr>
        <w:t>39.1</w:t>
      </w:r>
      <w:r w:rsidRPr="005A7E7F">
        <w:rPr>
          <w:rFonts w:ascii="Times New Roman" w:eastAsia="Times New Roman" w:hAnsi="Times New Roman" w:cs="Times New Roman"/>
          <w:sz w:val="24"/>
          <w:szCs w:val="24"/>
          <w:lang w:eastAsia="lv-LV"/>
        </w:rPr>
        <w:t>.</w:t>
      </w:r>
      <w:r w:rsidR="003E4A6B">
        <w:rPr>
          <w:rFonts w:ascii="Times New Roman" w:eastAsia="Times New Roman" w:hAnsi="Times New Roman" w:cs="Times New Roman"/>
          <w:sz w:val="24"/>
          <w:szCs w:val="24"/>
          <w:lang w:eastAsia="lv-LV"/>
        </w:rPr>
        <w:t>apakš</w:t>
      </w:r>
      <w:r w:rsidRPr="005A7E7F">
        <w:rPr>
          <w:rFonts w:ascii="Times New Roman" w:eastAsia="Times New Roman" w:hAnsi="Times New Roman" w:cs="Times New Roman"/>
          <w:sz w:val="24"/>
          <w:szCs w:val="24"/>
          <w:lang w:eastAsia="lv-LV"/>
        </w:rPr>
        <w:t>punktu.</w:t>
      </w:r>
    </w:p>
    <w:p w:rsidR="00560339" w:rsidRPr="005A7E7F" w:rsidRDefault="00560339" w:rsidP="001B733F">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p>
    <w:p w:rsidR="007A0CC5" w:rsidRPr="005A7E7F" w:rsidRDefault="007A0CC5" w:rsidP="00DC1317">
      <w:pPr>
        <w:shd w:val="clear" w:color="auto" w:fill="FFFFFF"/>
        <w:tabs>
          <w:tab w:val="left" w:pos="2880"/>
          <w:tab w:val="left" w:pos="3060"/>
        </w:tabs>
        <w:spacing w:after="0" w:line="240" w:lineRule="auto"/>
        <w:ind w:firstLine="360"/>
        <w:jc w:val="both"/>
        <w:rPr>
          <w:rFonts w:ascii="Times New Roman" w:eastAsia="Times New Roman" w:hAnsi="Times New Roman" w:cs="Times New Roman"/>
          <w:sz w:val="24"/>
          <w:szCs w:val="24"/>
          <w:lang w:eastAsia="lv-LV"/>
        </w:rPr>
      </w:pPr>
    </w:p>
    <w:p w:rsidR="002E1516" w:rsidRPr="005A7E7F" w:rsidRDefault="002E1516" w:rsidP="00773DC4">
      <w:pPr>
        <w:shd w:val="clear" w:color="auto" w:fill="FFFFFF"/>
        <w:tabs>
          <w:tab w:val="left" w:pos="2880"/>
          <w:tab w:val="left" w:pos="3060"/>
        </w:tabs>
        <w:spacing w:after="0" w:line="240" w:lineRule="auto"/>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 xml:space="preserve">Daugavpils </w:t>
      </w:r>
      <w:proofErr w:type="spellStart"/>
      <w:r w:rsidRPr="005A7E7F">
        <w:rPr>
          <w:rFonts w:ascii="Times New Roman" w:eastAsia="Times New Roman" w:hAnsi="Times New Roman" w:cs="Times New Roman"/>
          <w:sz w:val="24"/>
          <w:szCs w:val="24"/>
          <w:lang w:eastAsia="lv-LV"/>
        </w:rPr>
        <w:t>valstspilsētas</w:t>
      </w:r>
      <w:proofErr w:type="spellEnd"/>
      <w:r w:rsidRPr="005A7E7F">
        <w:rPr>
          <w:rFonts w:ascii="Times New Roman" w:eastAsia="Times New Roman" w:hAnsi="Times New Roman" w:cs="Times New Roman"/>
          <w:sz w:val="24"/>
          <w:szCs w:val="24"/>
          <w:lang w:eastAsia="lv-LV"/>
        </w:rPr>
        <w:t xml:space="preserve"> pašvaldības domes </w:t>
      </w:r>
      <w:r w:rsidR="00560339" w:rsidRPr="005A7E7F">
        <w:rPr>
          <w:rFonts w:ascii="Times New Roman" w:eastAsia="Times New Roman" w:hAnsi="Times New Roman" w:cs="Times New Roman"/>
          <w:sz w:val="24"/>
          <w:szCs w:val="24"/>
          <w:lang w:eastAsia="lv-LV"/>
        </w:rPr>
        <w:t>priekšsēdētājs </w:t>
      </w:r>
      <w:r w:rsidR="00560339" w:rsidRPr="005A7E7F">
        <w:rPr>
          <w:rFonts w:ascii="Times New Roman" w:eastAsia="Times New Roman" w:hAnsi="Times New Roman" w:cs="Times New Roman"/>
          <w:sz w:val="24"/>
          <w:szCs w:val="24"/>
          <w:lang w:eastAsia="lv-LV"/>
        </w:rPr>
        <w:tab/>
      </w:r>
      <w:r w:rsidR="00560339" w:rsidRPr="005A7E7F">
        <w:rPr>
          <w:rFonts w:ascii="Times New Roman" w:eastAsia="Times New Roman" w:hAnsi="Times New Roman" w:cs="Times New Roman"/>
          <w:sz w:val="24"/>
          <w:szCs w:val="24"/>
          <w:lang w:eastAsia="lv-LV"/>
        </w:rPr>
        <w:tab/>
      </w:r>
      <w:r w:rsidR="00560339" w:rsidRPr="005A7E7F">
        <w:rPr>
          <w:rFonts w:ascii="Times New Roman" w:eastAsia="Times New Roman" w:hAnsi="Times New Roman" w:cs="Times New Roman"/>
          <w:sz w:val="24"/>
          <w:szCs w:val="24"/>
          <w:lang w:eastAsia="lv-LV"/>
        </w:rPr>
        <w:tab/>
        <w:t xml:space="preserve">                  </w:t>
      </w:r>
      <w:r w:rsidRPr="005A7E7F">
        <w:rPr>
          <w:rFonts w:ascii="Times New Roman" w:eastAsia="Times New Roman" w:hAnsi="Times New Roman" w:cs="Times New Roman"/>
          <w:sz w:val="24"/>
          <w:szCs w:val="24"/>
          <w:lang w:eastAsia="lv-LV"/>
        </w:rPr>
        <w:t>A.Elksniņš</w:t>
      </w:r>
    </w:p>
    <w:p w:rsidR="002E1516" w:rsidRPr="005A7E7F" w:rsidRDefault="002E1516" w:rsidP="00773DC4">
      <w:pPr>
        <w:tabs>
          <w:tab w:val="left" w:pos="2880"/>
          <w:tab w:val="left" w:pos="3060"/>
        </w:tabs>
        <w:spacing w:after="0" w:line="240" w:lineRule="auto"/>
        <w:ind w:firstLine="180"/>
        <w:rPr>
          <w:rFonts w:ascii="Times New Roman" w:hAnsi="Times New Roman" w:cs="Times New Roman"/>
          <w:sz w:val="24"/>
          <w:szCs w:val="24"/>
        </w:rPr>
      </w:pPr>
    </w:p>
    <w:p w:rsidR="002E1516" w:rsidRPr="005A7E7F" w:rsidRDefault="002E1516" w:rsidP="00773DC4">
      <w:pPr>
        <w:tabs>
          <w:tab w:val="left" w:pos="2880"/>
          <w:tab w:val="left" w:pos="3060"/>
        </w:tabs>
        <w:spacing w:after="0" w:line="240" w:lineRule="auto"/>
        <w:ind w:firstLine="180"/>
        <w:rPr>
          <w:rFonts w:ascii="Times New Roman" w:hAnsi="Times New Roman" w:cs="Times New Roman"/>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D87C58" w:rsidRPr="005A7E7F" w:rsidRDefault="00D87C58"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642DDA" w:rsidRDefault="00642DD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642DDA" w:rsidRDefault="00642DD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642DDA" w:rsidRDefault="00642DD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642DDA" w:rsidRDefault="00642DD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642DDA" w:rsidRDefault="00642DD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642DDA" w:rsidRPr="005A7E7F" w:rsidRDefault="00642DDA"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77A9A" w:rsidRPr="005A7E7F" w:rsidRDefault="00277A9A" w:rsidP="005E4B53">
      <w:pPr>
        <w:tabs>
          <w:tab w:val="left" w:pos="2880"/>
          <w:tab w:val="left" w:pos="3060"/>
        </w:tabs>
        <w:spacing w:after="0" w:line="240" w:lineRule="auto"/>
        <w:textAlignment w:val="baseline"/>
        <w:rPr>
          <w:rFonts w:ascii="Times New Roman" w:eastAsia="Times New Roman" w:hAnsi="Times New Roman" w:cs="Times New Roman"/>
          <w:b/>
          <w:sz w:val="24"/>
          <w:szCs w:val="24"/>
        </w:rPr>
      </w:pPr>
    </w:p>
    <w:p w:rsidR="002E1516" w:rsidRPr="005A7E7F"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r w:rsidRPr="005A7E7F">
        <w:rPr>
          <w:rFonts w:ascii="Times New Roman" w:eastAsia="Times New Roman" w:hAnsi="Times New Roman" w:cs="Times New Roman"/>
          <w:b/>
          <w:sz w:val="24"/>
          <w:szCs w:val="24"/>
        </w:rPr>
        <w:t>Projekts</w:t>
      </w:r>
    </w:p>
    <w:p w:rsidR="00AD5BE2" w:rsidRPr="005A7E7F" w:rsidRDefault="00AD5BE2"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2E1516" w:rsidRPr="005A7E7F" w:rsidRDefault="00642DDA" w:rsidP="00FA0794">
      <w:pPr>
        <w:shd w:val="clear" w:color="auto" w:fill="FFFFFF"/>
        <w:tabs>
          <w:tab w:val="left" w:pos="2880"/>
          <w:tab w:val="left" w:pos="3060"/>
        </w:tabs>
        <w:spacing w:after="0" w:line="240" w:lineRule="auto"/>
        <w:ind w:left="180"/>
        <w:jc w:val="center"/>
        <w:rPr>
          <w:rFonts w:ascii="Times New Roman" w:eastAsia="Times New Roman" w:hAnsi="Times New Roman" w:cs="Times New Roman"/>
          <w:b/>
        </w:rPr>
      </w:pPr>
      <w:r>
        <w:rPr>
          <w:rFonts w:ascii="Times New Roman" w:eastAsia="Times New Roman" w:hAnsi="Times New Roman" w:cs="Times New Roman"/>
          <w:b/>
          <w:bCs/>
          <w:sz w:val="24"/>
          <w:szCs w:val="24"/>
          <w:lang w:eastAsia="lv-LV"/>
        </w:rPr>
        <w:t>Grozījumu</w:t>
      </w:r>
      <w:r w:rsidR="00FA0794" w:rsidRPr="005A7E7F">
        <w:rPr>
          <w:rFonts w:ascii="Times New Roman" w:eastAsia="Times New Roman" w:hAnsi="Times New Roman" w:cs="Times New Roman"/>
          <w:b/>
          <w:bCs/>
          <w:sz w:val="24"/>
          <w:szCs w:val="24"/>
          <w:lang w:eastAsia="lv-LV"/>
        </w:rPr>
        <w:t xml:space="preserve"> Daugavpils </w:t>
      </w:r>
      <w:r w:rsidR="00FA0794" w:rsidRPr="005A7E7F">
        <w:rPr>
          <w:rFonts w:ascii="Times New Roman" w:eastAsia="Times New Roman" w:hAnsi="Times New Roman" w:cs="Times New Roman"/>
          <w:b/>
          <w:sz w:val="24"/>
          <w:szCs w:val="24"/>
        </w:rPr>
        <w:t xml:space="preserve">valstspilsētas pašvaldības </w:t>
      </w:r>
      <w:r w:rsidR="00FA0794" w:rsidRPr="005A7E7F">
        <w:rPr>
          <w:rFonts w:ascii="Times New Roman" w:eastAsia="Times New Roman" w:hAnsi="Times New Roman" w:cs="Times New Roman"/>
          <w:b/>
          <w:bCs/>
          <w:sz w:val="24"/>
          <w:szCs w:val="24"/>
          <w:lang w:eastAsia="lv-LV"/>
        </w:rPr>
        <w:t xml:space="preserve">domes </w:t>
      </w:r>
      <w:r w:rsidR="00FA0794" w:rsidRPr="005A7E7F">
        <w:rPr>
          <w:rFonts w:ascii="Times New Roman" w:eastAsia="Times New Roman" w:hAnsi="Times New Roman" w:cs="Times New Roman"/>
          <w:b/>
          <w:sz w:val="24"/>
          <w:szCs w:val="24"/>
        </w:rPr>
        <w:t xml:space="preserve">2023.gada 27.jūlija saistošajos noteikumos Nr.10 “Sociālās garantijas bārenim un bez vecāku gādības palikušajam bērnam” </w:t>
      </w:r>
      <w:r w:rsidR="002E1516" w:rsidRPr="005A7E7F">
        <w:rPr>
          <w:rFonts w:ascii="Times New Roman" w:eastAsia="Times New Roman" w:hAnsi="Times New Roman" w:cs="Times New Roman"/>
          <w:b/>
        </w:rPr>
        <w:t>paskaidrojuma raksts</w:t>
      </w:r>
    </w:p>
    <w:p w:rsidR="00AD5BE2" w:rsidRPr="005A7E7F" w:rsidRDefault="00AD5BE2" w:rsidP="00773DC4">
      <w:pPr>
        <w:tabs>
          <w:tab w:val="left" w:pos="2880"/>
          <w:tab w:val="left" w:pos="3060"/>
        </w:tabs>
        <w:spacing w:after="0" w:line="240" w:lineRule="auto"/>
        <w:jc w:val="center"/>
        <w:textAlignment w:val="baseline"/>
        <w:rPr>
          <w:rFonts w:ascii="Times New Roman" w:eastAsia="Times New Roman" w:hAnsi="Times New Roman" w:cs="Times New Roman"/>
          <w:b/>
        </w:rPr>
      </w:pPr>
    </w:p>
    <w:tbl>
      <w:tblPr>
        <w:tblW w:w="9871"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811"/>
      </w:tblGrid>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tabs>
                <w:tab w:val="left" w:pos="2880"/>
                <w:tab w:val="left" w:pos="3060"/>
              </w:tabs>
              <w:spacing w:after="0" w:line="240" w:lineRule="auto"/>
              <w:ind w:right="39"/>
              <w:jc w:val="center"/>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b/>
                <w:bCs/>
                <w:sz w:val="24"/>
                <w:szCs w:val="24"/>
                <w:lang w:eastAsia="lv-LV"/>
              </w:rPr>
              <w:t>Paskaidrojuma raksta sadaļa</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2E1516" w:rsidRPr="005A7E7F" w:rsidRDefault="002E1516" w:rsidP="00773DC4">
            <w:pPr>
              <w:tabs>
                <w:tab w:val="left" w:pos="2880"/>
                <w:tab w:val="left" w:pos="3060"/>
              </w:tabs>
              <w:spacing w:after="0" w:line="240" w:lineRule="auto"/>
              <w:ind w:right="102"/>
              <w:jc w:val="center"/>
              <w:textAlignment w:val="baseline"/>
              <w:rPr>
                <w:rFonts w:ascii="Times New Roman" w:eastAsia="Times New Roman" w:hAnsi="Times New Roman" w:cs="Times New Roman"/>
                <w:b/>
                <w:bCs/>
                <w:sz w:val="24"/>
                <w:szCs w:val="24"/>
                <w:lang w:eastAsia="lv-LV"/>
              </w:rPr>
            </w:pPr>
            <w:r w:rsidRPr="005A7E7F">
              <w:rPr>
                <w:rFonts w:ascii="Times New Roman" w:eastAsia="Times New Roman" w:hAnsi="Times New Roman" w:cs="Times New Roman"/>
                <w:b/>
                <w:bCs/>
                <w:sz w:val="24"/>
                <w:szCs w:val="24"/>
                <w:lang w:eastAsia="lv-LV"/>
              </w:rPr>
              <w:t>Norādāmā informācija </w:t>
            </w: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1"/>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Mērķis un nepieciešamības pamatojums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C2E23" w:rsidRPr="005A7E7F" w:rsidRDefault="00DA2406" w:rsidP="00F43589">
            <w:pPr>
              <w:spacing w:after="0" w:line="240" w:lineRule="auto"/>
              <w:ind w:left="123" w:right="168"/>
              <w:jc w:val="both"/>
              <w:textAlignment w:val="baseline"/>
              <w:rPr>
                <w:rFonts w:ascii="Times New Roman" w:hAnsi="Times New Roman" w:cs="Times New Roman"/>
                <w:sz w:val="24"/>
                <w:szCs w:val="24"/>
              </w:rPr>
            </w:pPr>
            <w:r w:rsidRPr="005A7E7F">
              <w:rPr>
                <w:rFonts w:ascii="Times New Roman" w:hAnsi="Times New Roman"/>
                <w:sz w:val="24"/>
                <w:szCs w:val="24"/>
              </w:rPr>
              <w:t xml:space="preserve">Saeima </w:t>
            </w:r>
            <w:r w:rsidR="00F43589" w:rsidRPr="005A7E7F">
              <w:rPr>
                <w:rFonts w:ascii="Times New Roman" w:hAnsi="Times New Roman"/>
                <w:sz w:val="24"/>
                <w:szCs w:val="24"/>
              </w:rPr>
              <w:t xml:space="preserve">2024.gada 4.decembrī </w:t>
            </w:r>
            <w:r w:rsidRPr="005A7E7F">
              <w:rPr>
                <w:rFonts w:ascii="Times New Roman" w:hAnsi="Times New Roman"/>
                <w:sz w:val="24"/>
                <w:szCs w:val="24"/>
              </w:rPr>
              <w:t xml:space="preserve">pieņēma </w:t>
            </w:r>
            <w:r w:rsidR="00F43589" w:rsidRPr="005A7E7F">
              <w:rPr>
                <w:rFonts w:ascii="Times New Roman" w:hAnsi="Times New Roman"/>
                <w:sz w:val="24"/>
                <w:szCs w:val="24"/>
              </w:rPr>
              <w:t>likumu “Grozījums likumā “Par sociālo drošību”</w:t>
            </w:r>
            <w:r w:rsidRPr="005A7E7F">
              <w:rPr>
                <w:rFonts w:ascii="Times New Roman" w:hAnsi="Times New Roman"/>
                <w:sz w:val="24"/>
                <w:szCs w:val="24"/>
              </w:rPr>
              <w:t>,</w:t>
            </w:r>
            <w:r w:rsidR="00F43589" w:rsidRPr="005A7E7F">
              <w:t xml:space="preserve"> </w:t>
            </w:r>
            <w:r w:rsidR="00F43589" w:rsidRPr="005A7E7F">
              <w:rPr>
                <w:rFonts w:ascii="Times New Roman" w:hAnsi="Times New Roman"/>
                <w:sz w:val="24"/>
                <w:szCs w:val="24"/>
              </w:rPr>
              <w:t>izsakot 2.</w:t>
            </w:r>
            <w:r w:rsidR="00F43589" w:rsidRPr="005A7E7F">
              <w:rPr>
                <w:rFonts w:ascii="Times New Roman" w:hAnsi="Times New Roman"/>
                <w:sz w:val="24"/>
                <w:szCs w:val="24"/>
                <w:vertAlign w:val="superscript"/>
              </w:rPr>
              <w:t>2</w:t>
            </w:r>
            <w:r w:rsidR="00F43589" w:rsidRPr="005A7E7F">
              <w:rPr>
                <w:rFonts w:ascii="Times New Roman" w:hAnsi="Times New Roman"/>
                <w:sz w:val="24"/>
                <w:szCs w:val="24"/>
              </w:rPr>
              <w:t xml:space="preserve"> panta otro daļu jaunā redakcijā</w:t>
            </w:r>
            <w:r w:rsidRPr="005A7E7F">
              <w:rPr>
                <w:rFonts w:ascii="Times New Roman" w:hAnsi="Times New Roman"/>
                <w:sz w:val="24"/>
                <w:szCs w:val="24"/>
              </w:rPr>
              <w:t>,</w:t>
            </w:r>
            <w:r w:rsidR="00F43589" w:rsidRPr="005A7E7F">
              <w:rPr>
                <w:rFonts w:ascii="Times New Roman" w:hAnsi="Times New Roman"/>
                <w:sz w:val="24"/>
                <w:szCs w:val="24"/>
              </w:rPr>
              <w:t xml:space="preserve"> nosakot, ka</w:t>
            </w:r>
            <w:r w:rsidRPr="005A7E7F">
              <w:rPr>
                <w:rFonts w:ascii="Times New Roman" w:hAnsi="Times New Roman"/>
                <w:sz w:val="24"/>
                <w:szCs w:val="24"/>
              </w:rPr>
              <w:t xml:space="preserve"> m</w:t>
            </w:r>
            <w:r w:rsidR="00D12868" w:rsidRPr="005A7E7F">
              <w:rPr>
                <w:rFonts w:ascii="Times New Roman" w:hAnsi="Times New Roman"/>
                <w:sz w:val="24"/>
                <w:szCs w:val="24"/>
              </w:rPr>
              <w:t xml:space="preserve">inimālo ienākumu slieksnis nav zemāks par 22 procentiem (noapaļots līdz pilniem </w:t>
            </w:r>
            <w:proofErr w:type="spellStart"/>
            <w:r w:rsidR="00D12868" w:rsidRPr="005A7E7F">
              <w:rPr>
                <w:rFonts w:ascii="Times New Roman" w:hAnsi="Times New Roman"/>
                <w:i/>
                <w:sz w:val="24"/>
                <w:szCs w:val="24"/>
              </w:rPr>
              <w:t>euro</w:t>
            </w:r>
            <w:proofErr w:type="spellEnd"/>
            <w:r w:rsidR="00D12868" w:rsidRPr="005A7E7F">
              <w:rPr>
                <w:rFonts w:ascii="Times New Roman" w:hAnsi="Times New Roman"/>
                <w:sz w:val="24"/>
                <w:szCs w:val="24"/>
              </w:rPr>
              <w:t>) no Centrālās statistikas pārvaldes tīmekļvietnē publicētās minimālo ienākumu mediānas uz vienu ekvivalento patērētāju mēnesī (turpmāk — ienākumu mediāna). Līdz kārtējā gada 1. februārim Centrālā statistikas pārvalde tīmekļvietnē publicē aktuālo ienākumu mediānu, un tā tiek ņemta par pamatu, nosakot minimālo ienākumu sliekšņa apmēru nākamajam gadam.</w:t>
            </w:r>
            <w:r w:rsidR="00825ACB" w:rsidRPr="005A7E7F">
              <w:t xml:space="preserve"> </w:t>
            </w:r>
          </w:p>
          <w:p w:rsidR="00E721E1" w:rsidRPr="005A7E7F" w:rsidRDefault="008C2E23" w:rsidP="008C2E23">
            <w:pPr>
              <w:spacing w:after="0" w:line="240" w:lineRule="auto"/>
              <w:ind w:left="123" w:right="168"/>
              <w:jc w:val="both"/>
              <w:textAlignment w:val="baseline"/>
            </w:pPr>
            <w:r w:rsidRPr="005A7E7F">
              <w:rPr>
                <w:rFonts w:ascii="Times New Roman" w:hAnsi="Times New Roman" w:cs="Times New Roman"/>
                <w:sz w:val="24"/>
                <w:szCs w:val="24"/>
              </w:rPr>
              <w:lastRenderedPageBreak/>
              <w:t xml:space="preserve">Ministru kabineta 2005.gada 15.novembra noteikumu Nr.857 “Noteikumi par sociālajām garantijām bārenim un bez vecāku gādības palikušajam bērnam, kurš ir </w:t>
            </w:r>
            <w:proofErr w:type="spellStart"/>
            <w:r w:rsidRPr="005A7E7F">
              <w:rPr>
                <w:rFonts w:ascii="Times New Roman" w:hAnsi="Times New Roman" w:cs="Times New Roman"/>
                <w:sz w:val="24"/>
                <w:szCs w:val="24"/>
              </w:rPr>
              <w:t>ārpusģimenes</w:t>
            </w:r>
            <w:proofErr w:type="spellEnd"/>
            <w:r w:rsidRPr="005A7E7F">
              <w:rPr>
                <w:rFonts w:ascii="Times New Roman" w:hAnsi="Times New Roman" w:cs="Times New Roman"/>
                <w:sz w:val="24"/>
                <w:szCs w:val="24"/>
              </w:rPr>
              <w:t xml:space="preserve"> aprūpē, kā arī pēc </w:t>
            </w:r>
            <w:proofErr w:type="spellStart"/>
            <w:r w:rsidRPr="005A7E7F">
              <w:rPr>
                <w:rFonts w:ascii="Times New Roman" w:hAnsi="Times New Roman" w:cs="Times New Roman"/>
                <w:sz w:val="24"/>
                <w:szCs w:val="24"/>
              </w:rPr>
              <w:t>ārpusģimenes</w:t>
            </w:r>
            <w:proofErr w:type="spellEnd"/>
            <w:r w:rsidRPr="005A7E7F">
              <w:rPr>
                <w:rFonts w:ascii="Times New Roman" w:hAnsi="Times New Roman" w:cs="Times New Roman"/>
                <w:sz w:val="24"/>
                <w:szCs w:val="24"/>
              </w:rPr>
              <w:t xml:space="preserve"> aprūpes beigšanās” 24.</w:t>
            </w:r>
            <w:r w:rsidRPr="005A7E7F">
              <w:rPr>
                <w:rFonts w:ascii="Times New Roman" w:hAnsi="Times New Roman" w:cs="Times New Roman"/>
                <w:sz w:val="24"/>
                <w:szCs w:val="24"/>
                <w:vertAlign w:val="superscript"/>
              </w:rPr>
              <w:t>13</w:t>
            </w:r>
            <w:r w:rsidRPr="005A7E7F">
              <w:rPr>
                <w:rFonts w:ascii="Times New Roman" w:hAnsi="Times New Roman" w:cs="Times New Roman"/>
                <w:sz w:val="24"/>
                <w:szCs w:val="24"/>
              </w:rPr>
              <w:t xml:space="preserve">apakšpunkts nosaka, ja pilngadību sasniegušais bērns apgūst vispārējās pamatizglītības, vispārējās vidējās izglītības, profesionālās pamatizglītības, arodizglītības vai profesionālās vidējās izglītības programmu, pašvaldība, kuras bāriņtiesa pieņēmusi lēmumu par bērna </w:t>
            </w:r>
            <w:proofErr w:type="spellStart"/>
            <w:r w:rsidRPr="005A7E7F">
              <w:rPr>
                <w:rFonts w:ascii="Times New Roman" w:hAnsi="Times New Roman" w:cs="Times New Roman"/>
                <w:sz w:val="24"/>
                <w:szCs w:val="24"/>
              </w:rPr>
              <w:t>ārpusģimenes</w:t>
            </w:r>
            <w:proofErr w:type="spellEnd"/>
            <w:r w:rsidRPr="005A7E7F">
              <w:rPr>
                <w:rFonts w:ascii="Times New Roman" w:hAnsi="Times New Roman" w:cs="Times New Roman"/>
                <w:sz w:val="24"/>
                <w:szCs w:val="24"/>
              </w:rPr>
              <w:t xml:space="preserve"> aprūpi, viņam izmaksā pabalstu ikmēneša izdevumiem, kas nav mazāks par likuma “Par sociālo drošību” 2.</w:t>
            </w:r>
            <w:r w:rsidRPr="005A7E7F">
              <w:rPr>
                <w:rFonts w:ascii="Times New Roman" w:hAnsi="Times New Roman" w:cs="Times New Roman"/>
                <w:sz w:val="24"/>
                <w:szCs w:val="24"/>
                <w:vertAlign w:val="superscript"/>
              </w:rPr>
              <w:t>2</w:t>
            </w:r>
            <w:r w:rsidRPr="005A7E7F">
              <w:rPr>
                <w:rFonts w:ascii="Times New Roman" w:hAnsi="Times New Roman" w:cs="Times New Roman"/>
                <w:sz w:val="24"/>
                <w:szCs w:val="24"/>
              </w:rPr>
              <w:t xml:space="preserve"> panta otrajā daļā noteikto minimālo ienākumu sliekšņa apmēru (noapaļots līdz pilniem </w:t>
            </w:r>
            <w:proofErr w:type="spellStart"/>
            <w:r w:rsidRPr="005A7E7F">
              <w:rPr>
                <w:rFonts w:ascii="Times New Roman" w:hAnsi="Times New Roman" w:cs="Times New Roman"/>
                <w:i/>
                <w:sz w:val="24"/>
                <w:szCs w:val="24"/>
              </w:rPr>
              <w:t>euro</w:t>
            </w:r>
            <w:proofErr w:type="spellEnd"/>
            <w:r w:rsidRPr="005A7E7F">
              <w:rPr>
                <w:rFonts w:ascii="Times New Roman" w:hAnsi="Times New Roman" w:cs="Times New Roman"/>
                <w:sz w:val="24"/>
                <w:szCs w:val="24"/>
              </w:rPr>
              <w:t xml:space="preserve">), bet personām ar invaliditāti kopš bērnības nav mazāks par 30 procentiem (noapaļots līdz pilniem </w:t>
            </w:r>
            <w:proofErr w:type="spellStart"/>
            <w:r w:rsidRPr="005A7E7F">
              <w:rPr>
                <w:rFonts w:ascii="Times New Roman" w:hAnsi="Times New Roman" w:cs="Times New Roman"/>
                <w:i/>
                <w:sz w:val="24"/>
                <w:szCs w:val="24"/>
              </w:rPr>
              <w:t>euro</w:t>
            </w:r>
            <w:proofErr w:type="spellEnd"/>
            <w:r w:rsidRPr="005A7E7F">
              <w:rPr>
                <w:rFonts w:ascii="Times New Roman" w:hAnsi="Times New Roman" w:cs="Times New Roman"/>
                <w:sz w:val="24"/>
                <w:szCs w:val="24"/>
              </w:rPr>
              <w:t xml:space="preserve">) no Centrālās statistikas pārvaldes publicētās aktuālās minimālo ienākumu mediānas uz vienu ekvivalento patērētāju mēnesī. </w:t>
            </w:r>
            <w:r w:rsidR="00825ACB" w:rsidRPr="005A7E7F">
              <w:rPr>
                <w:rFonts w:ascii="Times New Roman" w:hAnsi="Times New Roman"/>
                <w:sz w:val="24"/>
                <w:szCs w:val="24"/>
              </w:rPr>
              <w:t>Līdz ar to ir nepieciešams izteikt 24.punktu jaunā redakcijā.</w:t>
            </w:r>
            <w:r w:rsidR="00F43589" w:rsidRPr="005A7E7F">
              <w:t xml:space="preserve"> </w:t>
            </w:r>
          </w:p>
          <w:p w:rsidR="00AE00E0" w:rsidRPr="005A7E7F" w:rsidRDefault="00AE00E0" w:rsidP="00AE00E0">
            <w:pPr>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hAnsi="Times New Roman" w:cs="Times New Roman"/>
                <w:sz w:val="24"/>
                <w:szCs w:val="24"/>
              </w:rPr>
              <w:t xml:space="preserve">Papildus saistošajos noteikumos </w:t>
            </w:r>
            <w:r w:rsidRPr="005A7E7F">
              <w:rPr>
                <w:rFonts w:ascii="Times New Roman" w:eastAsia="Times New Roman" w:hAnsi="Times New Roman" w:cs="Times New Roman"/>
                <w:sz w:val="24"/>
                <w:szCs w:val="24"/>
                <w:lang w:eastAsia="lv-LV"/>
              </w:rPr>
              <w:t>tiek precizēti un papildināti nosacījumi bērnu ēdināšanas pabalsta saņemšanai.</w:t>
            </w: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2"/>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lastRenderedPageBreak/>
              <w:t>Fiskālā ietekme uz pašvaldības budžetu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5A7E7F" w:rsidRDefault="002E1516" w:rsidP="00455429">
            <w:pPr>
              <w:tabs>
                <w:tab w:val="left" w:pos="2880"/>
                <w:tab w:val="left" w:pos="3060"/>
              </w:tabs>
              <w:spacing w:after="0" w:line="240" w:lineRule="auto"/>
              <w:ind w:left="123" w:right="168"/>
              <w:textAlignment w:val="baseline"/>
              <w:rPr>
                <w:rFonts w:ascii="Times New Roman" w:hAnsi="Times New Roman" w:cs="Times New Roman"/>
                <w:sz w:val="24"/>
                <w:szCs w:val="24"/>
              </w:rPr>
            </w:pPr>
            <w:r w:rsidRPr="005A7E7F">
              <w:rPr>
                <w:rFonts w:ascii="Times New Roman" w:eastAsia="Times New Roman" w:hAnsi="Times New Roman" w:cs="Times New Roman"/>
                <w:sz w:val="24"/>
                <w:szCs w:val="24"/>
                <w:lang w:eastAsia="lv-LV"/>
              </w:rPr>
              <w:t>Saistošo noteikumu i</w:t>
            </w:r>
            <w:r w:rsidR="00B96F61" w:rsidRPr="005A7E7F">
              <w:rPr>
                <w:rFonts w:ascii="Times New Roman" w:eastAsia="Times New Roman" w:hAnsi="Times New Roman" w:cs="Times New Roman"/>
                <w:sz w:val="24"/>
                <w:szCs w:val="24"/>
                <w:lang w:eastAsia="lv-LV"/>
              </w:rPr>
              <w:t xml:space="preserve">zpildes nodrošināšanai nepieciešami  </w:t>
            </w:r>
            <w:r w:rsidR="00455429" w:rsidRPr="005A7E7F">
              <w:rPr>
                <w:rFonts w:ascii="Times New Roman" w:eastAsia="Times New Roman" w:hAnsi="Times New Roman" w:cs="Times New Roman"/>
                <w:sz w:val="24"/>
                <w:szCs w:val="24"/>
                <w:lang w:eastAsia="lv-LV"/>
              </w:rPr>
              <w:t>20 967,00</w:t>
            </w:r>
            <w:r w:rsidR="00B96F61" w:rsidRPr="005A7E7F">
              <w:rPr>
                <w:rFonts w:ascii="Times New Roman" w:eastAsia="Times New Roman" w:hAnsi="Times New Roman" w:cs="Times New Roman"/>
                <w:sz w:val="24"/>
                <w:szCs w:val="24"/>
                <w:lang w:eastAsia="lv-LV"/>
              </w:rPr>
              <w:t xml:space="preserve"> </w:t>
            </w:r>
            <w:proofErr w:type="spellStart"/>
            <w:r w:rsidR="00B96F61" w:rsidRPr="005A7E7F">
              <w:rPr>
                <w:rFonts w:ascii="Times New Roman" w:eastAsia="Times New Roman" w:hAnsi="Times New Roman" w:cs="Times New Roman"/>
                <w:i/>
                <w:sz w:val="24"/>
                <w:szCs w:val="24"/>
                <w:lang w:eastAsia="lv-LV"/>
              </w:rPr>
              <w:t>euro</w:t>
            </w:r>
            <w:proofErr w:type="spellEnd"/>
            <w:r w:rsidR="00B96F61" w:rsidRPr="005A7E7F">
              <w:rPr>
                <w:rFonts w:ascii="Times New Roman" w:eastAsia="Times New Roman" w:hAnsi="Times New Roman" w:cs="Times New Roman"/>
                <w:sz w:val="24"/>
                <w:szCs w:val="24"/>
                <w:lang w:eastAsia="lv-LV"/>
              </w:rPr>
              <w:t xml:space="preserve"> gadā.</w:t>
            </w:r>
            <w:r w:rsidRPr="005A7E7F">
              <w:rPr>
                <w:rFonts w:ascii="Times New Roman" w:eastAsia="Times New Roman" w:hAnsi="Times New Roman" w:cs="Times New Roman"/>
                <w:sz w:val="24"/>
                <w:szCs w:val="24"/>
                <w:lang w:eastAsia="lv-LV"/>
              </w:rPr>
              <w:t xml:space="preserve"> </w:t>
            </w:r>
          </w:p>
        </w:tc>
      </w:tr>
      <w:tr w:rsidR="005A7E7F" w:rsidRPr="005A7E7F" w:rsidTr="00D04B3D">
        <w:trPr>
          <w:trHeight w:val="21"/>
        </w:trPr>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3"/>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E721E1" w:rsidRPr="005A7E7F" w:rsidRDefault="00FA0794" w:rsidP="00455429">
            <w:pPr>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hAnsi="Times New Roman" w:cs="Times New Roman"/>
                <w:sz w:val="24"/>
                <w:szCs w:val="24"/>
              </w:rPr>
              <w:t xml:space="preserve">Saistošie noteikumi </w:t>
            </w:r>
            <w:r w:rsidR="00455429" w:rsidRPr="005A7E7F">
              <w:rPr>
                <w:rFonts w:ascii="Times New Roman" w:hAnsi="Times New Roman" w:cs="Times New Roman"/>
                <w:sz w:val="24"/>
                <w:szCs w:val="24"/>
              </w:rPr>
              <w:t xml:space="preserve">nodrošinās papildus finansiālu atbalstu </w:t>
            </w:r>
            <w:r w:rsidR="00455429" w:rsidRPr="005A7E7F">
              <w:rPr>
                <w:rFonts w:ascii="Times New Roman" w:eastAsia="Times New Roman" w:hAnsi="Times New Roman" w:cs="Times New Roman"/>
                <w:sz w:val="24"/>
                <w:szCs w:val="24"/>
                <w:lang w:eastAsia="lv-LV"/>
              </w:rPr>
              <w:t>ģimenēm (personām), kuras aizbildnībā ir bērns</w:t>
            </w:r>
            <w:r w:rsidR="00455429" w:rsidRPr="005A7E7F">
              <w:rPr>
                <w:rFonts w:ascii="Times New Roman" w:hAnsi="Times New Roman" w:cs="Times New Roman"/>
                <w:sz w:val="24"/>
                <w:szCs w:val="24"/>
              </w:rPr>
              <w:t>, kā arī audžuģimenēm</w:t>
            </w:r>
            <w:r w:rsidR="00DA2406" w:rsidRPr="005A7E7F">
              <w:rPr>
                <w:rFonts w:ascii="Times New Roman" w:eastAsia="Times New Roman" w:hAnsi="Times New Roman" w:cs="Times New Roman"/>
                <w:sz w:val="24"/>
                <w:szCs w:val="24"/>
                <w:lang w:eastAsia="lv-LV"/>
              </w:rPr>
              <w:t>, jo tiek precizēti</w:t>
            </w:r>
            <w:r w:rsidR="00AE00E0" w:rsidRPr="005A7E7F">
              <w:rPr>
                <w:rFonts w:ascii="Times New Roman" w:eastAsia="Times New Roman" w:hAnsi="Times New Roman" w:cs="Times New Roman"/>
                <w:sz w:val="24"/>
                <w:szCs w:val="24"/>
                <w:lang w:eastAsia="lv-LV"/>
              </w:rPr>
              <w:t xml:space="preserve"> un papildināti</w:t>
            </w:r>
            <w:r w:rsidR="00DA2406" w:rsidRPr="005A7E7F">
              <w:rPr>
                <w:rFonts w:ascii="Times New Roman" w:eastAsia="Times New Roman" w:hAnsi="Times New Roman" w:cs="Times New Roman"/>
                <w:sz w:val="24"/>
                <w:szCs w:val="24"/>
                <w:lang w:eastAsia="lv-LV"/>
              </w:rPr>
              <w:t xml:space="preserve"> nosacījumi bērnu ēdināšanas pabalst</w:t>
            </w:r>
            <w:r w:rsidR="00AE00E0" w:rsidRPr="005A7E7F">
              <w:rPr>
                <w:rFonts w:ascii="Times New Roman" w:eastAsia="Times New Roman" w:hAnsi="Times New Roman" w:cs="Times New Roman"/>
                <w:sz w:val="24"/>
                <w:szCs w:val="24"/>
                <w:lang w:eastAsia="lv-LV"/>
              </w:rPr>
              <w:t>a</w:t>
            </w:r>
            <w:r w:rsidR="00DA2406" w:rsidRPr="005A7E7F">
              <w:rPr>
                <w:rFonts w:ascii="Times New Roman" w:eastAsia="Times New Roman" w:hAnsi="Times New Roman" w:cs="Times New Roman"/>
                <w:sz w:val="24"/>
                <w:szCs w:val="24"/>
                <w:lang w:eastAsia="lv-LV"/>
              </w:rPr>
              <w:t xml:space="preserve"> saņemšanai.</w:t>
            </w:r>
            <w:r w:rsidR="00A46336" w:rsidRPr="005A7E7F">
              <w:rPr>
                <w:rFonts w:ascii="Times New Roman" w:eastAsia="Times New Roman" w:hAnsi="Times New Roman" w:cs="Times New Roman"/>
                <w:sz w:val="24"/>
                <w:szCs w:val="24"/>
                <w:lang w:eastAsia="lv-LV"/>
              </w:rPr>
              <w:t xml:space="preserve"> </w:t>
            </w:r>
            <w:r w:rsidR="00AF7FFB" w:rsidRPr="005A7E7F">
              <w:rPr>
                <w:rFonts w:ascii="Times New Roman" w:eastAsia="Times New Roman" w:hAnsi="Times New Roman" w:cs="Times New Roman"/>
                <w:sz w:val="24"/>
                <w:szCs w:val="24"/>
                <w:lang w:eastAsia="lv-LV"/>
              </w:rPr>
              <w:t>Saistošie noteikumi l</w:t>
            </w:r>
            <w:r w:rsidR="00A46336" w:rsidRPr="005A7E7F">
              <w:rPr>
                <w:rFonts w:ascii="Times New Roman" w:eastAsia="Times New Roman" w:hAnsi="Times New Roman" w:cs="Times New Roman"/>
                <w:sz w:val="24"/>
                <w:szCs w:val="24"/>
                <w:lang w:eastAsia="lv-LV"/>
              </w:rPr>
              <w:t>abvēlīgi ietekmēs arī pilngadību sasnieguš</w:t>
            </w:r>
            <w:r w:rsidR="00455429" w:rsidRPr="005A7E7F">
              <w:rPr>
                <w:rFonts w:ascii="Times New Roman" w:eastAsia="Times New Roman" w:hAnsi="Times New Roman" w:cs="Times New Roman"/>
                <w:sz w:val="24"/>
                <w:szCs w:val="24"/>
                <w:lang w:eastAsia="lv-LV"/>
              </w:rPr>
              <w:t>os bērnu materiālo situāciju</w:t>
            </w:r>
            <w:r w:rsidR="00A46336" w:rsidRPr="005A7E7F">
              <w:rPr>
                <w:rFonts w:ascii="Times New Roman" w:eastAsia="Times New Roman" w:hAnsi="Times New Roman" w:cs="Times New Roman"/>
                <w:sz w:val="24"/>
                <w:szCs w:val="24"/>
                <w:lang w:eastAsia="lv-LV"/>
              </w:rPr>
              <w:t xml:space="preserve">, par kuriem Daugavpils valstspilsētas bāriņtiesa bija pieņēmusi lēmumu par bērna </w:t>
            </w:r>
            <w:proofErr w:type="spellStart"/>
            <w:r w:rsidR="00A46336" w:rsidRPr="005A7E7F">
              <w:rPr>
                <w:rFonts w:ascii="Times New Roman" w:eastAsia="Times New Roman" w:hAnsi="Times New Roman" w:cs="Times New Roman"/>
                <w:sz w:val="24"/>
                <w:szCs w:val="24"/>
                <w:lang w:eastAsia="lv-LV"/>
              </w:rPr>
              <w:t>ārpusģimenes</w:t>
            </w:r>
            <w:proofErr w:type="spellEnd"/>
            <w:r w:rsidR="00A46336" w:rsidRPr="005A7E7F">
              <w:rPr>
                <w:rFonts w:ascii="Times New Roman" w:eastAsia="Times New Roman" w:hAnsi="Times New Roman" w:cs="Times New Roman"/>
                <w:sz w:val="24"/>
                <w:szCs w:val="24"/>
                <w:lang w:eastAsia="lv-LV"/>
              </w:rPr>
              <w:t xml:space="preserve"> aprūpi</w:t>
            </w:r>
            <w:r w:rsidR="00AF7FFB" w:rsidRPr="005A7E7F">
              <w:rPr>
                <w:rFonts w:ascii="Times New Roman" w:eastAsia="Times New Roman" w:hAnsi="Times New Roman" w:cs="Times New Roman"/>
                <w:sz w:val="24"/>
                <w:szCs w:val="24"/>
                <w:lang w:eastAsia="lv-LV"/>
              </w:rPr>
              <w:t>, jo tiek precizēti nosacījumi par</w:t>
            </w:r>
            <w:r w:rsidR="00A46336" w:rsidRPr="005A7E7F">
              <w:rPr>
                <w:rFonts w:ascii="Times New Roman" w:eastAsia="Times New Roman" w:hAnsi="Times New Roman" w:cs="Times New Roman"/>
                <w:sz w:val="24"/>
                <w:szCs w:val="24"/>
                <w:lang w:eastAsia="lv-LV"/>
              </w:rPr>
              <w:t xml:space="preserve"> </w:t>
            </w:r>
            <w:r w:rsidR="00A46336" w:rsidRPr="005A7E7F">
              <w:rPr>
                <w:rFonts w:ascii="Times New Roman" w:hAnsi="Times New Roman" w:cs="Times New Roman"/>
                <w:sz w:val="24"/>
                <w:szCs w:val="24"/>
              </w:rPr>
              <w:t>ikmēneša izdevum</w:t>
            </w:r>
            <w:r w:rsidR="00AF7FFB" w:rsidRPr="005A7E7F">
              <w:rPr>
                <w:rFonts w:ascii="Times New Roman" w:hAnsi="Times New Roman" w:cs="Times New Roman"/>
                <w:sz w:val="24"/>
                <w:szCs w:val="24"/>
              </w:rPr>
              <w:t>u pabalsta apmēru.</w:t>
            </w: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4"/>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Ietekme uz administratīvajām procedūrām un to izmaksām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5A7E7F" w:rsidRDefault="002E1516"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Esošās administratīvās procedūras netiek mainītas, jaunu instit</w:t>
            </w:r>
            <w:r w:rsidR="0021550A" w:rsidRPr="005A7E7F">
              <w:rPr>
                <w:rFonts w:ascii="Times New Roman" w:eastAsia="Times New Roman" w:hAnsi="Times New Roman" w:cs="Times New Roman"/>
                <w:sz w:val="24"/>
                <w:szCs w:val="24"/>
                <w:lang w:eastAsia="lv-LV"/>
              </w:rPr>
              <w:t>ūciju un darba vietu veidošana</w:t>
            </w:r>
            <w:r w:rsidRPr="005A7E7F">
              <w:rPr>
                <w:rFonts w:ascii="Times New Roman" w:eastAsia="Times New Roman" w:hAnsi="Times New Roman" w:cs="Times New Roman"/>
                <w:sz w:val="24"/>
                <w:szCs w:val="24"/>
                <w:lang w:eastAsia="lv-LV"/>
              </w:rPr>
              <w:t xml:space="preserve"> nav nepieciešama.</w:t>
            </w:r>
          </w:p>
          <w:p w:rsidR="002E1516" w:rsidRPr="005A7E7F" w:rsidRDefault="002E1516" w:rsidP="0004261B">
            <w:pPr>
              <w:spacing w:after="0" w:line="240" w:lineRule="auto"/>
              <w:ind w:left="123" w:right="102"/>
              <w:jc w:val="both"/>
              <w:textAlignment w:val="baseline"/>
              <w:rPr>
                <w:rFonts w:ascii="Times New Roman" w:eastAsia="Times New Roman" w:hAnsi="Times New Roman"/>
                <w:sz w:val="24"/>
                <w:szCs w:val="24"/>
                <w:lang w:eastAsia="lv-LV"/>
              </w:rPr>
            </w:pP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5"/>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Ietekme uz pašvaldības funkcijām un cilvēkresursiem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5A7E7F" w:rsidRDefault="00757625"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Saistošo noteikumu izpildei nav nepieciešams veidot jaunas pašvaldības institūcijas, darba vietas vai paplašināt esošo institūciju kompetenci.</w:t>
            </w: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6"/>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Informācija par izpildes nodrošināšanu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5A7E7F" w:rsidRDefault="00FA0794" w:rsidP="001E0F5E">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5A7E7F">
              <w:rPr>
                <w:rFonts w:ascii="Times New Roman" w:hAnsi="Times New Roman" w:cs="Times New Roman"/>
                <w:sz w:val="24"/>
                <w:szCs w:val="24"/>
                <w:lang w:eastAsia="lv-LV"/>
              </w:rPr>
              <w:t>Saistošo noteikumu īstenošanu nodrošinās Sociālais dienests.</w:t>
            </w: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7"/>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Prasību un izmaksu samērīgums pret ieguvumiem, ko sniedz mērķa sasniegšana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5A7E7F" w:rsidRDefault="001E0F5E" w:rsidP="001E0F5E">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5A7E7F">
              <w:rPr>
                <w:rFonts w:ascii="Times New Roman" w:hAnsi="Times New Roman" w:cs="Times New Roman"/>
                <w:sz w:val="24"/>
                <w:szCs w:val="24"/>
                <w:lang w:eastAsia="lv-LV"/>
              </w:rPr>
              <w:t xml:space="preserve">Saistošie noteikumi piemēroti </w:t>
            </w:r>
            <w:r w:rsidR="00362641" w:rsidRPr="005A7E7F">
              <w:rPr>
                <w:rFonts w:ascii="Times New Roman" w:hAnsi="Times New Roman" w:cs="Times New Roman"/>
                <w:sz w:val="24"/>
                <w:szCs w:val="24"/>
                <w:lang w:eastAsia="lv-LV"/>
              </w:rPr>
              <w:t>iecerētā mērķa</w:t>
            </w:r>
            <w:r w:rsidRPr="005A7E7F">
              <w:rPr>
                <w:rFonts w:ascii="Times New Roman" w:hAnsi="Times New Roman" w:cs="Times New Roman"/>
                <w:sz w:val="24"/>
                <w:szCs w:val="24"/>
                <w:lang w:eastAsia="lv-LV"/>
              </w:rPr>
              <w:t xml:space="preserve"> sasniegšanai un paredz to, kas ir vajadzīgs minētā mērķa sasniegšanai.</w:t>
            </w:r>
          </w:p>
        </w:tc>
      </w:tr>
      <w:tr w:rsidR="005A7E7F" w:rsidRPr="005A7E7F"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5A7E7F" w:rsidRDefault="002E1516" w:rsidP="00773DC4">
            <w:pPr>
              <w:numPr>
                <w:ilvl w:val="0"/>
                <w:numId w:val="8"/>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A7E7F">
              <w:rPr>
                <w:rFonts w:ascii="Times New Roman" w:eastAsia="Times New Roman" w:hAnsi="Times New Roman" w:cs="Times New Roman"/>
                <w:sz w:val="24"/>
                <w:szCs w:val="24"/>
                <w:lang w:eastAsia="lv-LV"/>
              </w:rPr>
              <w:t>Izstrādes gaitā veiktās konsultācijas ar privātpersonām un institūcijām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10AD1" w:rsidRPr="005A7E7F" w:rsidRDefault="002E1516" w:rsidP="00DE40F2">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5A7E7F">
              <w:rPr>
                <w:rFonts w:ascii="Times New Roman" w:hAnsi="Times New Roman" w:cs="Times New Roman"/>
                <w:sz w:val="24"/>
                <w:szCs w:val="24"/>
                <w:lang w:eastAsia="lv-LV"/>
              </w:rPr>
              <w:t>Saskaņā ar Pašvaldību likuma 46. panta trešo daļu, saistošo noteikumu projektu un tam pievienoto paskaidrojuma rakstu publicē pašvaldības oficiālajā tīmekļvietnē sabiedrības viedokļa noskaidrošanai un saistošo noteikumu paskaidrojuma rakstā norāda projekta izstrādes gaitā veiktās konsultācijas ar privātpersonām un institūcijām.</w:t>
            </w:r>
            <w:r w:rsidR="0004261B" w:rsidRPr="005A7E7F">
              <w:rPr>
                <w:rFonts w:ascii="Times New Roman" w:hAnsi="Times New Roman" w:cs="Times New Roman"/>
                <w:sz w:val="24"/>
                <w:szCs w:val="24"/>
                <w:lang w:eastAsia="lv-LV"/>
              </w:rPr>
              <w:t xml:space="preserve"> </w:t>
            </w:r>
            <w:r w:rsidRPr="005A7E7F">
              <w:rPr>
                <w:rFonts w:ascii="Times New Roman" w:hAnsi="Times New Roman" w:cs="Times New Roman"/>
                <w:sz w:val="24"/>
                <w:szCs w:val="24"/>
                <w:lang w:eastAsia="lv-LV"/>
              </w:rPr>
              <w:t xml:space="preserve">Sabiedrības viedokļa noskaidrošanai saistošo noteikumu projekts publicēts pašvaldības tīmekļvietnē </w:t>
            </w:r>
            <w:hyperlink r:id="rId20" w:history="1">
              <w:r w:rsidRPr="005A7E7F">
                <w:rPr>
                  <w:rFonts w:ascii="Times New Roman" w:hAnsi="Times New Roman" w:cs="Times New Roman"/>
                  <w:sz w:val="24"/>
                  <w:szCs w:val="24"/>
                </w:rPr>
                <w:t>www.daugavpils.lv</w:t>
              </w:r>
            </w:hyperlink>
            <w:r w:rsidRPr="005A7E7F">
              <w:rPr>
                <w:rFonts w:ascii="Times New Roman" w:hAnsi="Times New Roman" w:cs="Times New Roman"/>
                <w:sz w:val="24"/>
                <w:szCs w:val="24"/>
                <w:lang w:eastAsia="lv-LV"/>
              </w:rPr>
              <w:t xml:space="preserve"> sadaļā “Sabiedrības līdzdalība”, termi</w:t>
            </w:r>
            <w:r w:rsidR="00120252" w:rsidRPr="005A7E7F">
              <w:rPr>
                <w:rFonts w:ascii="Times New Roman" w:hAnsi="Times New Roman" w:cs="Times New Roman"/>
                <w:sz w:val="24"/>
                <w:szCs w:val="24"/>
                <w:lang w:eastAsia="lv-LV"/>
              </w:rPr>
              <w:t xml:space="preserve">ņš </w:t>
            </w:r>
            <w:r w:rsidR="00120252" w:rsidRPr="005A7E7F">
              <w:rPr>
                <w:rFonts w:ascii="Times New Roman" w:hAnsi="Times New Roman" w:cs="Times New Roman"/>
                <w:sz w:val="24"/>
                <w:szCs w:val="24"/>
                <w:lang w:eastAsia="lv-LV"/>
              </w:rPr>
              <w:lastRenderedPageBreak/>
              <w:t xml:space="preserve">viedokļu iesniegšanai </w:t>
            </w:r>
            <w:r w:rsidR="00530C9D">
              <w:rPr>
                <w:rFonts w:ascii="Times New Roman" w:hAnsi="Times New Roman" w:cs="Times New Roman"/>
                <w:sz w:val="24"/>
                <w:szCs w:val="24"/>
                <w:lang w:eastAsia="lv-LV"/>
              </w:rPr>
              <w:t>no 2025.gada 3.marta līdz 2025.gada 16.martam.</w:t>
            </w:r>
            <w:r w:rsidR="00310AD1">
              <w:rPr>
                <w:rFonts w:ascii="Times New Roman" w:hAnsi="Times New Roman" w:cs="Times New Roman"/>
                <w:sz w:val="24"/>
                <w:szCs w:val="24"/>
                <w:lang w:eastAsia="lv-LV"/>
              </w:rPr>
              <w:t xml:space="preserve"> </w:t>
            </w:r>
            <w:r w:rsidR="005B7738" w:rsidRPr="005B7738">
              <w:rPr>
                <w:rFonts w:ascii="Times New Roman" w:hAnsi="Times New Roman" w:cs="Times New Roman"/>
                <w:sz w:val="24"/>
                <w:szCs w:val="24"/>
                <w:lang w:eastAsia="lv-LV"/>
              </w:rPr>
              <w:t>Priekšlikumi/iebildumi par saistošo noteikumu grozījumu projektu netika saņemti.</w:t>
            </w:r>
          </w:p>
        </w:tc>
      </w:tr>
    </w:tbl>
    <w:p w:rsidR="00120252" w:rsidRPr="005A7E7F" w:rsidRDefault="00120252" w:rsidP="0004261B">
      <w:pPr>
        <w:tabs>
          <w:tab w:val="left" w:pos="2880"/>
          <w:tab w:val="left" w:pos="3060"/>
        </w:tabs>
        <w:spacing w:after="0" w:line="240" w:lineRule="auto"/>
        <w:rPr>
          <w:rFonts w:ascii="Times New Roman" w:eastAsia="Times New Roman" w:hAnsi="Times New Roman" w:cs="Times New Roman"/>
          <w:sz w:val="24"/>
          <w:szCs w:val="24"/>
          <w:lang w:eastAsia="lv-LV"/>
        </w:rPr>
      </w:pPr>
    </w:p>
    <w:p w:rsidR="007C5CDF" w:rsidRPr="005A7E7F" w:rsidRDefault="002E1516" w:rsidP="0004261B">
      <w:pPr>
        <w:tabs>
          <w:tab w:val="left" w:pos="2880"/>
          <w:tab w:val="left" w:pos="3060"/>
        </w:tabs>
        <w:spacing w:after="0" w:line="240" w:lineRule="auto"/>
      </w:pPr>
      <w:r w:rsidRPr="005A7E7F">
        <w:rPr>
          <w:rFonts w:ascii="Times New Roman" w:eastAsia="Times New Roman" w:hAnsi="Times New Roman" w:cs="Times New Roman"/>
          <w:sz w:val="24"/>
          <w:szCs w:val="24"/>
          <w:lang w:eastAsia="lv-LV"/>
        </w:rPr>
        <w:t>Daugav</w:t>
      </w:r>
      <w:r w:rsidR="006E6163" w:rsidRPr="005A7E7F">
        <w:rPr>
          <w:rFonts w:ascii="Times New Roman" w:eastAsia="Times New Roman" w:hAnsi="Times New Roman" w:cs="Times New Roman"/>
          <w:sz w:val="24"/>
          <w:szCs w:val="24"/>
          <w:lang w:eastAsia="lv-LV"/>
        </w:rPr>
        <w:t xml:space="preserve">pils valstspilsētas pašvaldības </w:t>
      </w:r>
      <w:r w:rsidRPr="005A7E7F">
        <w:rPr>
          <w:rFonts w:ascii="Times New Roman" w:eastAsia="Times New Roman" w:hAnsi="Times New Roman" w:cs="Times New Roman"/>
          <w:sz w:val="24"/>
          <w:szCs w:val="24"/>
          <w:lang w:eastAsia="lv-LV"/>
        </w:rPr>
        <w:t>do</w:t>
      </w:r>
      <w:r w:rsidR="005E4B53">
        <w:rPr>
          <w:rFonts w:ascii="Times New Roman" w:eastAsia="Times New Roman" w:hAnsi="Times New Roman" w:cs="Times New Roman"/>
          <w:sz w:val="24"/>
          <w:szCs w:val="24"/>
          <w:lang w:eastAsia="lv-LV"/>
        </w:rPr>
        <w:t xml:space="preserve">mes </w:t>
      </w:r>
      <w:r w:rsidRPr="005A7E7F">
        <w:rPr>
          <w:rFonts w:ascii="Times New Roman" w:eastAsia="Times New Roman" w:hAnsi="Times New Roman" w:cs="Times New Roman"/>
          <w:sz w:val="24"/>
          <w:szCs w:val="24"/>
          <w:lang w:eastAsia="lv-LV"/>
        </w:rPr>
        <w:t xml:space="preserve">priekšsēdētājs                                                 </w:t>
      </w:r>
      <w:r w:rsidR="005E4B53">
        <w:rPr>
          <w:rFonts w:ascii="Times New Roman" w:eastAsia="Times New Roman" w:hAnsi="Times New Roman" w:cs="Times New Roman"/>
          <w:sz w:val="24"/>
          <w:szCs w:val="24"/>
          <w:lang w:eastAsia="lv-LV"/>
        </w:rPr>
        <w:t xml:space="preserve">                              </w:t>
      </w:r>
      <w:r w:rsidRPr="005A7E7F">
        <w:rPr>
          <w:rFonts w:ascii="Times New Roman" w:eastAsia="Times New Roman" w:hAnsi="Times New Roman" w:cs="Times New Roman"/>
          <w:sz w:val="24"/>
          <w:szCs w:val="24"/>
          <w:lang w:eastAsia="lv-LV"/>
        </w:rPr>
        <w:t xml:space="preserve">      </w:t>
      </w:r>
      <w:r w:rsidR="005E4B53">
        <w:rPr>
          <w:rFonts w:ascii="Times New Roman" w:eastAsia="Times New Roman" w:hAnsi="Times New Roman" w:cs="Times New Roman"/>
          <w:sz w:val="24"/>
          <w:szCs w:val="24"/>
          <w:lang w:eastAsia="lv-LV"/>
        </w:rPr>
        <w:t xml:space="preserve">                              </w:t>
      </w:r>
      <w:r w:rsidRPr="005A7E7F">
        <w:rPr>
          <w:rFonts w:ascii="Times New Roman" w:eastAsia="Times New Roman" w:hAnsi="Times New Roman" w:cs="Times New Roman"/>
          <w:sz w:val="24"/>
          <w:szCs w:val="24"/>
          <w:lang w:eastAsia="lv-LV"/>
        </w:rPr>
        <w:t>A.Elksniņš</w:t>
      </w:r>
    </w:p>
    <w:sectPr w:rsidR="007C5CDF" w:rsidRPr="005A7E7F" w:rsidSect="00642DDA">
      <w:pgSz w:w="11906" w:h="16838"/>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D14B2A"/>
    <w:multiLevelType w:val="hybridMultilevel"/>
    <w:tmpl w:val="1BDAD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8"/>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16"/>
    <w:rsid w:val="000330A8"/>
    <w:rsid w:val="0004261B"/>
    <w:rsid w:val="000C3349"/>
    <w:rsid w:val="00120252"/>
    <w:rsid w:val="001266C7"/>
    <w:rsid w:val="00154B49"/>
    <w:rsid w:val="001712E5"/>
    <w:rsid w:val="00173A2C"/>
    <w:rsid w:val="001B733F"/>
    <w:rsid w:val="001E0F5E"/>
    <w:rsid w:val="001E7069"/>
    <w:rsid w:val="0021550A"/>
    <w:rsid w:val="00277A9A"/>
    <w:rsid w:val="00283625"/>
    <w:rsid w:val="00293FDE"/>
    <w:rsid w:val="00296445"/>
    <w:rsid w:val="002E1516"/>
    <w:rsid w:val="002F1428"/>
    <w:rsid w:val="00310AD1"/>
    <w:rsid w:val="00362641"/>
    <w:rsid w:val="003C08A2"/>
    <w:rsid w:val="003E4A6B"/>
    <w:rsid w:val="00455429"/>
    <w:rsid w:val="004C7F26"/>
    <w:rsid w:val="005021F2"/>
    <w:rsid w:val="00530C9D"/>
    <w:rsid w:val="00560339"/>
    <w:rsid w:val="005A54DD"/>
    <w:rsid w:val="005A7E7F"/>
    <w:rsid w:val="005B7738"/>
    <w:rsid w:val="005E4B53"/>
    <w:rsid w:val="006244D4"/>
    <w:rsid w:val="00642DDA"/>
    <w:rsid w:val="00647D16"/>
    <w:rsid w:val="006755EB"/>
    <w:rsid w:val="006B0EAE"/>
    <w:rsid w:val="006C3F91"/>
    <w:rsid w:val="006E6163"/>
    <w:rsid w:val="00752C8D"/>
    <w:rsid w:val="00757625"/>
    <w:rsid w:val="00773DC4"/>
    <w:rsid w:val="00787CDC"/>
    <w:rsid w:val="007A0CC5"/>
    <w:rsid w:val="007C5CDF"/>
    <w:rsid w:val="007F026F"/>
    <w:rsid w:val="00822775"/>
    <w:rsid w:val="00825ACB"/>
    <w:rsid w:val="00844439"/>
    <w:rsid w:val="008C2E23"/>
    <w:rsid w:val="00922204"/>
    <w:rsid w:val="009946A9"/>
    <w:rsid w:val="00A04E98"/>
    <w:rsid w:val="00A46336"/>
    <w:rsid w:val="00A80601"/>
    <w:rsid w:val="00AB26CC"/>
    <w:rsid w:val="00AB48BF"/>
    <w:rsid w:val="00AD5BE2"/>
    <w:rsid w:val="00AE00E0"/>
    <w:rsid w:val="00AF7FFB"/>
    <w:rsid w:val="00B46523"/>
    <w:rsid w:val="00B96542"/>
    <w:rsid w:val="00B96F61"/>
    <w:rsid w:val="00BA5B0C"/>
    <w:rsid w:val="00BC08A9"/>
    <w:rsid w:val="00BE30A6"/>
    <w:rsid w:val="00C53C31"/>
    <w:rsid w:val="00C77935"/>
    <w:rsid w:val="00D04B3D"/>
    <w:rsid w:val="00D12868"/>
    <w:rsid w:val="00D52CD7"/>
    <w:rsid w:val="00D87C58"/>
    <w:rsid w:val="00DA2406"/>
    <w:rsid w:val="00DB7848"/>
    <w:rsid w:val="00DC1317"/>
    <w:rsid w:val="00DE40F2"/>
    <w:rsid w:val="00DF401B"/>
    <w:rsid w:val="00E46AE5"/>
    <w:rsid w:val="00E721E1"/>
    <w:rsid w:val="00F42CCD"/>
    <w:rsid w:val="00F43589"/>
    <w:rsid w:val="00FA07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88AA1-DB97-4DD9-9BC7-D19E14AA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516"/>
    <w:rPr>
      <w:color w:val="0000FF"/>
      <w:u w:val="single"/>
    </w:rPr>
  </w:style>
  <w:style w:type="paragraph" w:styleId="ListParagraph">
    <w:name w:val="List Paragraph"/>
    <w:basedOn w:val="Normal"/>
    <w:uiPriority w:val="34"/>
    <w:qFormat/>
    <w:rsid w:val="002E1516"/>
    <w:pPr>
      <w:ind w:left="720"/>
      <w:contextualSpacing/>
    </w:pPr>
  </w:style>
  <w:style w:type="character" w:styleId="Emphasis">
    <w:name w:val="Emphasis"/>
    <w:basedOn w:val="DefaultParagraphFont"/>
    <w:uiPriority w:val="20"/>
    <w:qFormat/>
    <w:rsid w:val="002E1516"/>
    <w:rPr>
      <w:i/>
      <w:iCs/>
    </w:rPr>
  </w:style>
  <w:style w:type="paragraph" w:styleId="BalloonText">
    <w:name w:val="Balloon Text"/>
    <w:basedOn w:val="Normal"/>
    <w:link w:val="BalloonTextChar"/>
    <w:uiPriority w:val="99"/>
    <w:semiHidden/>
    <w:unhideWhenUsed/>
    <w:rsid w:val="00042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hyperlink" Target="https://likumi.lv/ta/id/121592-noteikumi-par-socialajam-garantijam-barenim-un-bez-vecaku-gadibas-palikusajam-bernam-kurs-ir-arpusgimenes-aprupe-ka-ari-pec-arp..." TargetMode="External"/><Relationship Id="rId18" Type="http://schemas.openxmlformats.org/officeDocument/2006/relationships/hyperlink" Target="https://likumi.lv/ta/id/300005-audzugimenes-noteiku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121592-noteikumi-par-socialajam-garantijam-barenim-un-bez-vecaku-gadibas-palikusajam-bernam-kurs-ir-arpusgimenes-aprupe-ka-ari-pec-arp..." TargetMode="External"/><Relationship Id="rId17" Type="http://schemas.openxmlformats.org/officeDocument/2006/relationships/hyperlink" Target="https://likumi.lv/ta/id/121592-noteikumi-par-socialajam-garantijam-barenim-un-bez-vecaku-gadibas-palikusajam-bernam-kurs-ir-arpusgimenes-aprupe-ka-ari-pec-arp..." TargetMode="External"/><Relationship Id="rId2" Type="http://schemas.openxmlformats.org/officeDocument/2006/relationships/numbering" Target="numbering.xml"/><Relationship Id="rId16" Type="http://schemas.openxmlformats.org/officeDocument/2006/relationships/hyperlink" Target="https://likumi.lv/ta/id/121592-noteikumi-par-socialajam-garantijam-barenim-un-bez-vecaku-gadibas-palikusajam-bernam-kurs-ir-arpusgimenes-aprupe-ka-ari-pec-arp..." TargetMode="External"/><Relationship Id="rId20" Type="http://schemas.openxmlformats.org/officeDocument/2006/relationships/hyperlink" Target="http://www.daugavpils.lv" TargetMode="External"/><Relationship Id="rId1" Type="http://schemas.openxmlformats.org/officeDocument/2006/relationships/customXml" Target="../customXml/item1.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hyperlink" Target="https://likumi.lv/ta/id/121592-noteikumi-par-socialajam-garantijam-barenim-un-bez-vecaku-gadibas-palikusajam-bernam-kurs-ir-arpusgimenes-aprupe-ka-ari-pec-arp..." TargetMode="External"/><Relationship Id="rId10" Type="http://schemas.openxmlformats.org/officeDocument/2006/relationships/hyperlink" Target="https://likumi.lv/ta/id/336956-pasvaldibu-likums" TargetMode="External"/><Relationship Id="rId19" Type="http://schemas.openxmlformats.org/officeDocument/2006/relationships/hyperlink" Target="https://likumi.lv/ta/id/300005-audzugimenes-noteikumi" TargetMode="Externa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hyperlink" Target="https://likumi.lv/ta/id/121592-noteikumi-par-socialajam-garantijam-barenim-un-bez-vecaku-gadibas-palikusajam-bernam-kurs-ir-arpusgimenes-aprupe-ka-ari-pec-arp..."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5D8B-3C1B-4B14-B976-F91A963C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3932</TotalTime>
  <Pages>5</Pages>
  <Words>8054</Words>
  <Characters>4592</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15</cp:revision>
  <cp:lastPrinted>2024-11-27T07:15:00Z</cp:lastPrinted>
  <dcterms:created xsi:type="dcterms:W3CDTF">2025-02-27T13:35:00Z</dcterms:created>
  <dcterms:modified xsi:type="dcterms:W3CDTF">2025-03-17T14:42:00Z</dcterms:modified>
</cp:coreProperties>
</file>